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0A87" w14:textId="77777777" w:rsidR="00581E67" w:rsidRDefault="00581E67" w:rsidP="00581E67">
      <w:pPr>
        <w:widowControl w:val="0"/>
        <w:autoSpaceDE w:val="0"/>
        <w:autoSpaceDN w:val="0"/>
        <w:adjustRightInd w:val="0"/>
      </w:pPr>
    </w:p>
    <w:p w14:paraId="2482953E" w14:textId="77777777" w:rsidR="00581E67" w:rsidRDefault="00581E67" w:rsidP="00581E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151.10  Purpose</w:t>
      </w:r>
      <w:proofErr w:type="gramEnd"/>
      <w:r>
        <w:t xml:space="preserve"> </w:t>
      </w:r>
    </w:p>
    <w:p w14:paraId="40A427D7" w14:textId="77777777" w:rsidR="00581E67" w:rsidRDefault="00581E67" w:rsidP="00581E67">
      <w:pPr>
        <w:widowControl w:val="0"/>
        <w:autoSpaceDE w:val="0"/>
        <w:autoSpaceDN w:val="0"/>
        <w:adjustRightInd w:val="0"/>
      </w:pPr>
    </w:p>
    <w:p w14:paraId="74994569" w14:textId="13BE5DF3" w:rsidR="00581E67" w:rsidRDefault="00581E67" w:rsidP="00581E67">
      <w:pPr>
        <w:widowControl w:val="0"/>
        <w:autoSpaceDE w:val="0"/>
        <w:autoSpaceDN w:val="0"/>
        <w:adjustRightInd w:val="0"/>
      </w:pPr>
      <w:r>
        <w:t xml:space="preserve">This Subpart implements the School Construction Law, which requires that the State Board: </w:t>
      </w:r>
    </w:p>
    <w:p w14:paraId="3708B2F9" w14:textId="77777777" w:rsidR="006147D9" w:rsidRDefault="006147D9" w:rsidP="00581E67">
      <w:pPr>
        <w:widowControl w:val="0"/>
        <w:autoSpaceDE w:val="0"/>
        <w:autoSpaceDN w:val="0"/>
        <w:adjustRightInd w:val="0"/>
      </w:pPr>
    </w:p>
    <w:p w14:paraId="63C6CE9A" w14:textId="33A8F4B6" w:rsidR="00581E67" w:rsidRDefault="00581E67" w:rsidP="00581E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adopt standards under which the State Board will </w:t>
      </w:r>
      <w:r w:rsidR="00847854">
        <w:t>review</w:t>
      </w:r>
      <w:r>
        <w:t xml:space="preserve"> grant </w:t>
      </w:r>
      <w:r w:rsidR="00847854">
        <w:t>award applications from</w:t>
      </w:r>
      <w:r>
        <w:t xml:space="preserve"> school districts for school construction project grants to be made by the Capital Development Board; and </w:t>
      </w:r>
    </w:p>
    <w:p w14:paraId="5CF0C31C" w14:textId="77777777" w:rsidR="006147D9" w:rsidRDefault="006147D9" w:rsidP="00BC68D2">
      <w:pPr>
        <w:widowControl w:val="0"/>
        <w:autoSpaceDE w:val="0"/>
        <w:autoSpaceDN w:val="0"/>
        <w:adjustRightInd w:val="0"/>
      </w:pPr>
    </w:p>
    <w:p w14:paraId="1B79E8DC" w14:textId="77777777" w:rsidR="00581E67" w:rsidRDefault="00581E67" w:rsidP="00581E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determine the order of priority for school construction project grants to be made by the Capital Development Board. </w:t>
      </w:r>
    </w:p>
    <w:p w14:paraId="2EE6F1AD" w14:textId="77777777" w:rsidR="00581E67" w:rsidRDefault="00581E67" w:rsidP="00BC68D2">
      <w:pPr>
        <w:widowControl w:val="0"/>
        <w:autoSpaceDE w:val="0"/>
        <w:autoSpaceDN w:val="0"/>
        <w:adjustRightInd w:val="0"/>
      </w:pPr>
    </w:p>
    <w:p w14:paraId="6CD244B3" w14:textId="1E219997" w:rsidR="00581E67" w:rsidRDefault="00847854" w:rsidP="00581E6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F9003A">
        <w:t>11439</w:t>
      </w:r>
      <w:r w:rsidRPr="00FD1AD2">
        <w:t xml:space="preserve">, effective </w:t>
      </w:r>
      <w:r w:rsidR="00F9003A">
        <w:t>July 12, 2023</w:t>
      </w:r>
      <w:r w:rsidRPr="00FD1AD2">
        <w:t>)</w:t>
      </w:r>
    </w:p>
    <w:sectPr w:rsidR="00581E67" w:rsidSect="00581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E67"/>
    <w:rsid w:val="0012413A"/>
    <w:rsid w:val="00581E67"/>
    <w:rsid w:val="005C3366"/>
    <w:rsid w:val="006147D9"/>
    <w:rsid w:val="00753E86"/>
    <w:rsid w:val="00790E67"/>
    <w:rsid w:val="00847854"/>
    <w:rsid w:val="00BC68D2"/>
    <w:rsid w:val="00D92BD6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0E7814"/>
  <w15:docId w15:val="{9B1F2830-9093-4455-B545-EB8742F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Shipley, Melissa A.</cp:lastModifiedBy>
  <cp:revision>4</cp:revision>
  <dcterms:created xsi:type="dcterms:W3CDTF">2023-06-08T21:20:00Z</dcterms:created>
  <dcterms:modified xsi:type="dcterms:W3CDTF">2023-07-27T20:08:00Z</dcterms:modified>
</cp:coreProperties>
</file>