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31" w:rsidRDefault="00785A31" w:rsidP="003131EF">
      <w:bookmarkStart w:id="0" w:name="_GoBack"/>
      <w:bookmarkEnd w:id="0"/>
    </w:p>
    <w:p w:rsidR="003131EF" w:rsidRPr="00785A31" w:rsidRDefault="003131EF" w:rsidP="003131EF">
      <w:pPr>
        <w:rPr>
          <w:b/>
        </w:rPr>
      </w:pPr>
      <w:r w:rsidRPr="00785A31">
        <w:rPr>
          <w:b/>
        </w:rPr>
        <w:t>Section 60.50  Implementation Grants – Criteria for the Review of Proposals</w:t>
      </w:r>
    </w:p>
    <w:p w:rsidR="003131EF" w:rsidRPr="003131EF" w:rsidRDefault="003131EF" w:rsidP="003131EF"/>
    <w:p w:rsidR="003131EF" w:rsidRPr="003131EF" w:rsidRDefault="003131EF" w:rsidP="003131EF">
      <w:r w:rsidRPr="003131EF">
        <w:t>Proposals for implementation grants shall be evaluated in accordance with the following criteria:</w:t>
      </w:r>
    </w:p>
    <w:p w:rsidR="003131EF" w:rsidRPr="003131EF" w:rsidRDefault="003131EF" w:rsidP="003131EF"/>
    <w:p w:rsidR="003131EF" w:rsidRPr="003131EF" w:rsidRDefault="003131EF" w:rsidP="00785A31">
      <w:pPr>
        <w:ind w:firstLine="720"/>
      </w:pPr>
      <w:r w:rsidRPr="003131EF">
        <w:t>a)</w:t>
      </w:r>
      <w:r w:rsidRPr="003131EF">
        <w:tab/>
        <w:t>Feasibility, Impact, and Cost-Effectiveness  (40 points)</w:t>
      </w:r>
    </w:p>
    <w:p w:rsidR="003131EF" w:rsidRPr="003131EF" w:rsidRDefault="003131EF" w:rsidP="003131EF"/>
    <w:p w:rsidR="003131EF" w:rsidRPr="003131EF" w:rsidRDefault="003131EF" w:rsidP="00785A31">
      <w:pPr>
        <w:ind w:left="2160" w:hanging="720"/>
      </w:pPr>
      <w:r w:rsidRPr="003131EF">
        <w:t>1)</w:t>
      </w:r>
      <w:r w:rsidRPr="003131EF">
        <w:tab/>
        <w:t xml:space="preserve">The proposal identifies a need for teachers </w:t>
      </w:r>
      <w:r w:rsidR="00162EA6">
        <w:t>in hard-to-staff schools and hard-to-fill positions</w:t>
      </w:r>
      <w:r w:rsidRPr="003131EF">
        <w:t xml:space="preserve"> and describes either a cohort that is available to enroll in the identified preparation program or time-specific plans for identifying and attracting the members of such a cohort.</w:t>
      </w:r>
    </w:p>
    <w:p w:rsidR="003131EF" w:rsidRPr="003131EF" w:rsidRDefault="003131EF" w:rsidP="003131EF"/>
    <w:p w:rsidR="003131EF" w:rsidRPr="003131EF" w:rsidRDefault="003131EF" w:rsidP="00785A31">
      <w:pPr>
        <w:ind w:left="2160" w:hanging="720"/>
      </w:pPr>
      <w:r w:rsidRPr="003131EF">
        <w:t>2)</w:t>
      </w:r>
      <w:r w:rsidRPr="003131EF">
        <w:tab/>
        <w:t xml:space="preserve">The proposal describes strategies that will be used to reach members of underrepresented groups </w:t>
      </w:r>
      <w:r w:rsidR="00162EA6">
        <w:t xml:space="preserve">that reflect the diversity of the students enrolled in </w:t>
      </w:r>
      <w:r w:rsidR="0042532E">
        <w:t>the participating</w:t>
      </w:r>
      <w:r w:rsidR="00162EA6">
        <w:t xml:space="preserve"> schools </w:t>
      </w:r>
      <w:r w:rsidRPr="003131EF">
        <w:t>and outlines plans for serving additional cohorts in future years.</w:t>
      </w:r>
    </w:p>
    <w:p w:rsidR="003131EF" w:rsidRPr="003131EF" w:rsidRDefault="003131EF" w:rsidP="003131EF"/>
    <w:p w:rsidR="003131EF" w:rsidRPr="003131EF" w:rsidRDefault="003131EF" w:rsidP="00785A31">
      <w:pPr>
        <w:ind w:left="720" w:firstLine="720"/>
      </w:pPr>
      <w:r w:rsidRPr="003131EF">
        <w:t>3)</w:t>
      </w:r>
      <w:r w:rsidRPr="003131EF">
        <w:tab/>
        <w:t>The proposal demonstrates that:</w:t>
      </w:r>
    </w:p>
    <w:p w:rsidR="003131EF" w:rsidRPr="003131EF" w:rsidRDefault="003131EF" w:rsidP="003131EF"/>
    <w:p w:rsidR="003131EF" w:rsidRPr="003131EF" w:rsidRDefault="003131EF" w:rsidP="00785A31">
      <w:pPr>
        <w:ind w:left="2880" w:hanging="720"/>
      </w:pPr>
      <w:r w:rsidRPr="003131EF">
        <w:t>A)</w:t>
      </w:r>
      <w:r w:rsidRPr="003131EF">
        <w:tab/>
        <w:t>coursework and experiences required for certification will be scheduled and located to be accessible to members of the cohort; and</w:t>
      </w:r>
    </w:p>
    <w:p w:rsidR="003131EF" w:rsidRPr="003131EF" w:rsidRDefault="003131EF" w:rsidP="003131EF"/>
    <w:p w:rsidR="003131EF" w:rsidRPr="003131EF" w:rsidRDefault="003131EF" w:rsidP="00785A31">
      <w:pPr>
        <w:ind w:left="2880" w:hanging="720"/>
      </w:pPr>
      <w:r w:rsidRPr="003131EF">
        <w:t>B)</w:t>
      </w:r>
      <w:r w:rsidRPr="003131EF">
        <w:tab/>
        <w:t>supportive services (e.g., child care, counseling, tutoring) that have been identified as necessary will be offered to enable candidates to progress through the program and attain certification.</w:t>
      </w:r>
    </w:p>
    <w:p w:rsidR="003131EF" w:rsidRPr="003131EF" w:rsidRDefault="003131EF" w:rsidP="003131EF"/>
    <w:p w:rsidR="003131EF" w:rsidRPr="003131EF" w:rsidRDefault="003131EF" w:rsidP="00785A31">
      <w:pPr>
        <w:ind w:left="2160" w:hanging="720"/>
      </w:pPr>
      <w:r w:rsidRPr="003131EF">
        <w:t>4)</w:t>
      </w:r>
      <w:r w:rsidRPr="003131EF">
        <w:tab/>
        <w:t>The proposal establishes a timetable or performance level for candidates as a condition for their continued receipt of assistance under this program.</w:t>
      </w:r>
    </w:p>
    <w:p w:rsidR="003131EF" w:rsidRPr="003131EF" w:rsidRDefault="003131EF" w:rsidP="003131EF"/>
    <w:p w:rsidR="003131EF" w:rsidRPr="003131EF" w:rsidRDefault="003131EF" w:rsidP="00785A31">
      <w:pPr>
        <w:ind w:left="2160" w:hanging="720"/>
      </w:pPr>
      <w:r w:rsidRPr="003131EF">
        <w:t>5)</w:t>
      </w:r>
      <w:r w:rsidRPr="003131EF">
        <w:tab/>
        <w:t>The evaluation plan is designed to yield information that can be used both in judging the program</w:t>
      </w:r>
      <w:r w:rsidR="00C72053">
        <w:t>'</w:t>
      </w:r>
      <w:r w:rsidRPr="003131EF">
        <w:t>s qualitative and quantitative impact and in identifying changes or new approaches that will improve the program</w:t>
      </w:r>
      <w:r w:rsidR="00C72053">
        <w:t>'</w:t>
      </w:r>
      <w:r w:rsidRPr="003131EF">
        <w:t>s outcomes.</w:t>
      </w:r>
    </w:p>
    <w:p w:rsidR="003131EF" w:rsidRPr="003131EF" w:rsidRDefault="003131EF" w:rsidP="003131EF"/>
    <w:p w:rsidR="003131EF" w:rsidRDefault="003131EF" w:rsidP="00785A31">
      <w:pPr>
        <w:ind w:left="2160" w:hanging="720"/>
      </w:pPr>
      <w:r w:rsidRPr="003131EF">
        <w:t>6)</w:t>
      </w:r>
      <w:r w:rsidRPr="003131EF">
        <w:tab/>
        <w:t>The proposal describes commitments on the part of all the consortium</w:t>
      </w:r>
      <w:r w:rsidR="00C72053">
        <w:t>'</w:t>
      </w:r>
      <w:r w:rsidRPr="003131EF">
        <w:t>s members that will enable the consortium to sustain the program over time with a reduction in the need for external resources.</w:t>
      </w:r>
    </w:p>
    <w:p w:rsidR="00785A31" w:rsidRPr="003131EF" w:rsidRDefault="00785A31" w:rsidP="00785A31">
      <w:pPr>
        <w:ind w:left="2160" w:hanging="720"/>
      </w:pPr>
    </w:p>
    <w:p w:rsidR="003131EF" w:rsidRPr="003131EF" w:rsidRDefault="003131EF" w:rsidP="00785A31">
      <w:pPr>
        <w:ind w:firstLine="720"/>
      </w:pPr>
      <w:r w:rsidRPr="003131EF">
        <w:t>b)</w:t>
      </w:r>
      <w:r w:rsidRPr="003131EF">
        <w:tab/>
        <w:t>Quality of the Plan (30 points)</w:t>
      </w:r>
    </w:p>
    <w:p w:rsidR="003131EF" w:rsidRPr="003131EF" w:rsidRDefault="003131EF" w:rsidP="003131EF"/>
    <w:p w:rsidR="00162EA6" w:rsidRDefault="003131EF" w:rsidP="00785A31">
      <w:pPr>
        <w:ind w:left="2160" w:hanging="720"/>
      </w:pPr>
      <w:r w:rsidRPr="003131EF">
        <w:t>1)</w:t>
      </w:r>
      <w:r w:rsidRPr="003131EF">
        <w:tab/>
        <w:t>The proposal describes the role of each entity that is a member of the consortium, including the resources each entity will devote to this initiative, the major areas requiring collaboration among the members, and how decisions will be made with input from the</w:t>
      </w:r>
      <w:r w:rsidR="00162EA6">
        <w:t xml:space="preserve"> members and the participants.</w:t>
      </w:r>
    </w:p>
    <w:p w:rsidR="00162EA6" w:rsidRDefault="00162EA6" w:rsidP="00785A31">
      <w:pPr>
        <w:ind w:left="2160" w:hanging="720"/>
      </w:pPr>
    </w:p>
    <w:p w:rsidR="003131EF" w:rsidRPr="003131EF" w:rsidRDefault="00162EA6" w:rsidP="00785A31">
      <w:pPr>
        <w:ind w:left="2160" w:hanging="720"/>
      </w:pPr>
      <w:r>
        <w:t>2)</w:t>
      </w:r>
      <w:r>
        <w:tab/>
      </w:r>
      <w:r w:rsidR="003131EF" w:rsidRPr="003131EF">
        <w:t>The proposal includes plans for assisting candidates in tapping sources of financial aid beyond those made available under this Part and by the members of the consortium.</w:t>
      </w:r>
    </w:p>
    <w:p w:rsidR="003131EF" w:rsidRPr="003131EF" w:rsidRDefault="003131EF" w:rsidP="003131EF"/>
    <w:p w:rsidR="003131EF" w:rsidRPr="003131EF" w:rsidRDefault="00162EA6" w:rsidP="00785A31">
      <w:pPr>
        <w:ind w:left="2160" w:hanging="720"/>
      </w:pPr>
      <w:r>
        <w:t>3</w:t>
      </w:r>
      <w:r w:rsidR="003131EF" w:rsidRPr="003131EF">
        <w:t>)</w:t>
      </w:r>
      <w:r w:rsidR="003131EF" w:rsidRPr="003131EF">
        <w:tab/>
        <w:t>The proposal demonstrates that the institution of higher education has the capacity (i.e., faculty and other resources) to serve the cohort in its approved teacher preparation program.  If a two-year institution is involved in the consortium, the proposal delineates how coursework, other requirements, and services will be coordinated between the institutions.</w:t>
      </w:r>
    </w:p>
    <w:p w:rsidR="003131EF" w:rsidRPr="003131EF" w:rsidRDefault="003131EF" w:rsidP="003131EF"/>
    <w:p w:rsidR="003131EF" w:rsidRPr="003131EF" w:rsidRDefault="00162EA6" w:rsidP="00785A31">
      <w:pPr>
        <w:ind w:left="2160" w:hanging="720"/>
      </w:pPr>
      <w:r>
        <w:t>4</w:t>
      </w:r>
      <w:r w:rsidR="003131EF" w:rsidRPr="003131EF">
        <w:t>)</w:t>
      </w:r>
      <w:r w:rsidR="003131EF" w:rsidRPr="003131EF">
        <w:tab/>
        <w:t xml:space="preserve">The proposal describes the needs of the </w:t>
      </w:r>
      <w:r w:rsidR="0042532E">
        <w:t>participating</w:t>
      </w:r>
      <w:r w:rsidR="003131EF" w:rsidRPr="003131EF">
        <w:t xml:space="preserve"> schools and demonstrates that the consortium</w:t>
      </w:r>
      <w:r w:rsidR="00C72053">
        <w:t>'</w:t>
      </w:r>
      <w:r w:rsidR="003131EF" w:rsidRPr="003131EF">
        <w:t>s plan for certification under the program is relevant to those needs and will have an impact on the availability of qualified staff.</w:t>
      </w:r>
    </w:p>
    <w:p w:rsidR="003131EF" w:rsidRPr="003131EF" w:rsidRDefault="003131EF" w:rsidP="003131EF"/>
    <w:p w:rsidR="003131EF" w:rsidRPr="003131EF" w:rsidRDefault="00162EA6" w:rsidP="00785A31">
      <w:pPr>
        <w:ind w:left="2160" w:hanging="720"/>
      </w:pPr>
      <w:r>
        <w:t>5</w:t>
      </w:r>
      <w:r w:rsidR="003131EF" w:rsidRPr="003131EF">
        <w:t>)</w:t>
      </w:r>
      <w:r w:rsidR="003131EF" w:rsidRPr="003131EF">
        <w:tab/>
        <w:t xml:space="preserve">The plan of work for the program includes specific strategies for overcoming known barriers faced by the </w:t>
      </w:r>
      <w:r w:rsidR="0042532E">
        <w:t>participating</w:t>
      </w:r>
      <w:r w:rsidR="003131EF" w:rsidRPr="003131EF">
        <w:t xml:space="preserve"> schools in retaining qualified teachers as well as barriers faced by the individuals who make up the cohort to be enrolled in the program.</w:t>
      </w:r>
    </w:p>
    <w:p w:rsidR="003131EF" w:rsidRPr="003131EF" w:rsidRDefault="003131EF" w:rsidP="003131EF"/>
    <w:p w:rsidR="003131EF" w:rsidRPr="003131EF" w:rsidRDefault="00162EA6" w:rsidP="00785A31">
      <w:pPr>
        <w:ind w:left="2160" w:hanging="720"/>
      </w:pPr>
      <w:r>
        <w:t>6</w:t>
      </w:r>
      <w:r w:rsidR="003131EF" w:rsidRPr="003131EF">
        <w:t>)</w:t>
      </w:r>
      <w:r w:rsidR="003131EF" w:rsidRPr="003131EF">
        <w:tab/>
        <w:t>The proposal describes the consortium</w:t>
      </w:r>
      <w:r w:rsidR="00C72053">
        <w:t>'</w:t>
      </w:r>
      <w:r w:rsidR="003131EF" w:rsidRPr="003131EF">
        <w:t>s plans for extending support to candidates for at least two years after they attain certification, including such activities and services as mentoring and group meetings of the cohort.</w:t>
      </w:r>
    </w:p>
    <w:p w:rsidR="003131EF" w:rsidRPr="003131EF" w:rsidRDefault="003131EF" w:rsidP="003131EF"/>
    <w:p w:rsidR="003131EF" w:rsidRPr="003131EF" w:rsidRDefault="003131EF" w:rsidP="00785A31">
      <w:pPr>
        <w:ind w:firstLine="720"/>
      </w:pPr>
      <w:r w:rsidRPr="003131EF">
        <w:t>c)</w:t>
      </w:r>
      <w:r w:rsidRPr="003131EF">
        <w:tab/>
        <w:t>Experience and Qualifications (20 points)</w:t>
      </w:r>
    </w:p>
    <w:p w:rsidR="003131EF" w:rsidRPr="003131EF" w:rsidRDefault="003131EF" w:rsidP="003131EF"/>
    <w:p w:rsidR="003131EF" w:rsidRPr="003131EF" w:rsidRDefault="003131EF" w:rsidP="00785A31">
      <w:pPr>
        <w:ind w:left="2160" w:hanging="720"/>
      </w:pPr>
      <w:r w:rsidRPr="003131EF">
        <w:t>1)</w:t>
      </w:r>
      <w:r w:rsidRPr="003131EF">
        <w:tab/>
        <w:t>The proposal provides evidence that faculty and relevant staff of the institution are knowledgeable regarding the needs of hard-to-staff schools and the specific issues that candidates from non-traditional backgrounds encounter when attempting to complete preparation for teaching careers.</w:t>
      </w:r>
    </w:p>
    <w:p w:rsidR="003131EF" w:rsidRPr="003131EF" w:rsidRDefault="003131EF" w:rsidP="003131EF"/>
    <w:p w:rsidR="003131EF" w:rsidRPr="003131EF" w:rsidRDefault="003131EF" w:rsidP="00785A31">
      <w:pPr>
        <w:ind w:left="2160" w:hanging="720"/>
      </w:pPr>
      <w:r w:rsidRPr="003131EF">
        <w:t>2)</w:t>
      </w:r>
      <w:r w:rsidRPr="003131EF">
        <w:tab/>
        <w:t xml:space="preserve">The proposal demonstrates that the community organization that is a member of the consortium has conducted projects or initiatives with a specific focus on involving parents and others in school improvement, either in the </w:t>
      </w:r>
      <w:r w:rsidR="0042532E">
        <w:t>participating</w:t>
      </w:r>
      <w:r w:rsidRPr="003131EF">
        <w:t xml:space="preserve"> schools or schools with similar characteristics</w:t>
      </w:r>
      <w:r w:rsidR="00162EA6">
        <w:t>, and has the capacity to recruit candidates for and support them as they progress through the program</w:t>
      </w:r>
      <w:r w:rsidRPr="003131EF">
        <w:t>.</w:t>
      </w:r>
    </w:p>
    <w:p w:rsidR="003131EF" w:rsidRPr="003131EF" w:rsidRDefault="003131EF" w:rsidP="003131EF"/>
    <w:p w:rsidR="003131EF" w:rsidRPr="003131EF" w:rsidRDefault="003131EF" w:rsidP="00785A31">
      <w:pPr>
        <w:ind w:left="2160" w:hanging="720"/>
      </w:pPr>
      <w:r w:rsidRPr="003131EF">
        <w:t>3)</w:t>
      </w:r>
      <w:r w:rsidRPr="003131EF">
        <w:tab/>
        <w:t xml:space="preserve">The individual who is identified as </w:t>
      </w:r>
      <w:r w:rsidR="00162EA6">
        <w:t>coordinator for the</w:t>
      </w:r>
      <w:r w:rsidRPr="003131EF">
        <w:t xml:space="preserve"> cohort has experience</w:t>
      </w:r>
      <w:r w:rsidR="00162EA6">
        <w:t xml:space="preserve"> in education and/or community organizing and</w:t>
      </w:r>
      <w:r w:rsidRPr="003131EF">
        <w:t xml:space="preserve"> in supporting individuals in the collegiate environment and is knowledgeable about group dynamics, support services, and cultural issues relevant to the cohort.</w:t>
      </w:r>
    </w:p>
    <w:p w:rsidR="003131EF" w:rsidRPr="003131EF" w:rsidRDefault="003131EF" w:rsidP="003131EF"/>
    <w:p w:rsidR="003131EF" w:rsidRPr="003131EF" w:rsidRDefault="003131EF" w:rsidP="00785A31">
      <w:pPr>
        <w:ind w:firstLine="720"/>
      </w:pPr>
      <w:r w:rsidRPr="003131EF">
        <w:lastRenderedPageBreak/>
        <w:t>d)</w:t>
      </w:r>
      <w:r w:rsidRPr="003131EF">
        <w:tab/>
        <w:t>Evaluation Plans (10 points)</w:t>
      </w:r>
    </w:p>
    <w:p w:rsidR="003131EF" w:rsidRPr="003131EF" w:rsidRDefault="003131EF" w:rsidP="003131EF"/>
    <w:p w:rsidR="003131EF" w:rsidRPr="003131EF" w:rsidRDefault="003131EF" w:rsidP="00785A31">
      <w:pPr>
        <w:ind w:left="2160" w:hanging="720"/>
      </w:pPr>
      <w:r w:rsidRPr="003131EF">
        <w:t>1)</w:t>
      </w:r>
      <w:r w:rsidRPr="003131EF">
        <w:tab/>
        <w:t>The proposal relates plans for the evaluation of candidates</w:t>
      </w:r>
      <w:r w:rsidR="00C72053">
        <w:t>'</w:t>
      </w:r>
      <w:r w:rsidRPr="003131EF">
        <w:t xml:space="preserve"> teaching skills to the relevant portions of the institution</w:t>
      </w:r>
      <w:r w:rsidR="00C72053">
        <w:t>'</w:t>
      </w:r>
      <w:r w:rsidRPr="003131EF">
        <w:t xml:space="preserve">s educational unit assessment system (see 23 </w:t>
      </w:r>
      <w:smartTag w:uri="urn:schemas-microsoft-com:office:smarttags" w:element="State">
        <w:smartTag w:uri="urn:schemas-microsoft-com:office:smarttags" w:element="place">
          <w:r w:rsidRPr="003131EF">
            <w:t>Ill.</w:t>
          </w:r>
        </w:smartTag>
      </w:smartTag>
      <w:r w:rsidRPr="003131EF">
        <w:t xml:space="preserve"> Adm. Code 25.140) and demonstrates that candidates in the program will be expected to meet the standards applicable to the approved program.</w:t>
      </w:r>
    </w:p>
    <w:p w:rsidR="003131EF" w:rsidRPr="003131EF" w:rsidRDefault="003131EF" w:rsidP="003131EF"/>
    <w:p w:rsidR="003131EF" w:rsidRPr="003131EF" w:rsidRDefault="003131EF" w:rsidP="00785A31">
      <w:pPr>
        <w:ind w:left="2160" w:hanging="720"/>
      </w:pPr>
      <w:r w:rsidRPr="003131EF">
        <w:t>2)</w:t>
      </w:r>
      <w:r w:rsidRPr="003131EF">
        <w:tab/>
        <w:t>The proposal includes a plan for the evaluation of the program by or on behalf of the members of the consortium that will provide:</w:t>
      </w:r>
    </w:p>
    <w:p w:rsidR="003131EF" w:rsidRPr="003131EF" w:rsidRDefault="003131EF" w:rsidP="003131EF"/>
    <w:p w:rsidR="003131EF" w:rsidRPr="003131EF" w:rsidRDefault="003131EF" w:rsidP="00785A31">
      <w:pPr>
        <w:ind w:left="2880" w:hanging="720"/>
      </w:pPr>
      <w:r w:rsidRPr="003131EF">
        <w:t>A)</w:t>
      </w:r>
      <w:r w:rsidRPr="003131EF">
        <w:tab/>
        <w:t>information on the progress of candidates within the preparation program; and</w:t>
      </w:r>
    </w:p>
    <w:p w:rsidR="003131EF" w:rsidRPr="003131EF" w:rsidRDefault="003131EF" w:rsidP="003131EF"/>
    <w:p w:rsidR="003131EF" w:rsidRDefault="003131EF" w:rsidP="00785A31">
      <w:pPr>
        <w:ind w:left="2880" w:hanging="720"/>
      </w:pPr>
      <w:r w:rsidRPr="003131EF">
        <w:t>B)</w:t>
      </w:r>
      <w:r w:rsidRPr="003131EF">
        <w:tab/>
        <w:t>when applicable, information on this initiative</w:t>
      </w:r>
      <w:r w:rsidR="00C72053">
        <w:t>'</w:t>
      </w:r>
      <w:r w:rsidRPr="003131EF">
        <w:t>s outcomes in terms of candidates</w:t>
      </w:r>
      <w:r w:rsidR="00C72053">
        <w:t>'</w:t>
      </w:r>
      <w:r w:rsidRPr="003131EF">
        <w:t xml:space="preserve"> placement into hard-to-staff teaching positions or hard-to-staff </w:t>
      </w:r>
      <w:r w:rsidR="00C72053">
        <w:t>s</w:t>
      </w:r>
      <w:r w:rsidRPr="003131EF">
        <w:t>chools and their retention in those positions.</w:t>
      </w:r>
    </w:p>
    <w:p w:rsidR="0042532E" w:rsidRDefault="0042532E" w:rsidP="0042532E"/>
    <w:p w:rsidR="0042532E" w:rsidRPr="00D55B37" w:rsidRDefault="0042532E">
      <w:pPr>
        <w:pStyle w:val="JCARSourceNote"/>
        <w:ind w:left="720"/>
      </w:pPr>
      <w:r w:rsidRPr="00D55B37">
        <w:t xml:space="preserve">(Source:  </w:t>
      </w:r>
      <w:r>
        <w:t>Amended</w:t>
      </w:r>
      <w:r w:rsidRPr="00D55B37">
        <w:t xml:space="preserve"> at </w:t>
      </w:r>
      <w:r>
        <w:t>32 I</w:t>
      </w:r>
      <w:r w:rsidRPr="00D55B37">
        <w:t xml:space="preserve">ll. Reg. </w:t>
      </w:r>
      <w:r w:rsidR="00471DB1">
        <w:t>8761</w:t>
      </w:r>
      <w:r w:rsidRPr="00D55B37">
        <w:t xml:space="preserve">, effective </w:t>
      </w:r>
      <w:r w:rsidR="00471DB1">
        <w:t>May 27, 2008</w:t>
      </w:r>
      <w:r w:rsidRPr="00D55B37">
        <w:t>)</w:t>
      </w:r>
    </w:p>
    <w:sectPr w:rsidR="0042532E"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4F" w:rsidRDefault="003F704F">
      <w:r>
        <w:separator/>
      </w:r>
    </w:p>
  </w:endnote>
  <w:endnote w:type="continuationSeparator" w:id="0">
    <w:p w:rsidR="003F704F" w:rsidRDefault="003F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4F" w:rsidRDefault="003F704F">
      <w:r>
        <w:separator/>
      </w:r>
    </w:p>
  </w:footnote>
  <w:footnote w:type="continuationSeparator" w:id="0">
    <w:p w:rsidR="003F704F" w:rsidRDefault="003F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62EA6"/>
    <w:rsid w:val="00195E31"/>
    <w:rsid w:val="001C7D95"/>
    <w:rsid w:val="001E3074"/>
    <w:rsid w:val="00225354"/>
    <w:rsid w:val="002462D9"/>
    <w:rsid w:val="002524EC"/>
    <w:rsid w:val="002568D2"/>
    <w:rsid w:val="002A643F"/>
    <w:rsid w:val="003131EF"/>
    <w:rsid w:val="00337CEB"/>
    <w:rsid w:val="0034056C"/>
    <w:rsid w:val="00367A2E"/>
    <w:rsid w:val="003D1ECC"/>
    <w:rsid w:val="003F3A28"/>
    <w:rsid w:val="003F5FD7"/>
    <w:rsid w:val="003F704F"/>
    <w:rsid w:val="0042532E"/>
    <w:rsid w:val="00431CFE"/>
    <w:rsid w:val="00440A56"/>
    <w:rsid w:val="00445A29"/>
    <w:rsid w:val="00460923"/>
    <w:rsid w:val="00471DB1"/>
    <w:rsid w:val="00490E19"/>
    <w:rsid w:val="004D73D3"/>
    <w:rsid w:val="005001C5"/>
    <w:rsid w:val="0052308E"/>
    <w:rsid w:val="00530BE1"/>
    <w:rsid w:val="00542E97"/>
    <w:rsid w:val="0056157E"/>
    <w:rsid w:val="0056501E"/>
    <w:rsid w:val="00590FFE"/>
    <w:rsid w:val="00657099"/>
    <w:rsid w:val="006A2114"/>
    <w:rsid w:val="006C34FB"/>
    <w:rsid w:val="006E0D09"/>
    <w:rsid w:val="006F7D24"/>
    <w:rsid w:val="0074655F"/>
    <w:rsid w:val="00761F01"/>
    <w:rsid w:val="00780733"/>
    <w:rsid w:val="00785A31"/>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72053"/>
    <w:rsid w:val="00CC13F9"/>
    <w:rsid w:val="00CD3723"/>
    <w:rsid w:val="00D35F4F"/>
    <w:rsid w:val="00D55B37"/>
    <w:rsid w:val="00D91A64"/>
    <w:rsid w:val="00D93C67"/>
    <w:rsid w:val="00DC56B8"/>
    <w:rsid w:val="00DE13C1"/>
    <w:rsid w:val="00E7288E"/>
    <w:rsid w:val="00E81D36"/>
    <w:rsid w:val="00EB424E"/>
    <w:rsid w:val="00F43DEE"/>
    <w:rsid w:val="00F853C3"/>
    <w:rsid w:val="00F9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42017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2012-06-22T00:31:00Z</dcterms:created>
  <dcterms:modified xsi:type="dcterms:W3CDTF">2012-06-22T00:31:00Z</dcterms:modified>
</cp:coreProperties>
</file>