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FEAD" w14:textId="77777777" w:rsidR="00B428CA" w:rsidRDefault="00B428CA" w:rsidP="00B428CA">
      <w:pPr>
        <w:widowControl w:val="0"/>
        <w:autoSpaceDE w:val="0"/>
        <w:autoSpaceDN w:val="0"/>
        <w:adjustRightInd w:val="0"/>
      </w:pPr>
    </w:p>
    <w:p w14:paraId="11783394" w14:textId="77777777" w:rsidR="00B428CA" w:rsidRDefault="00B428CA" w:rsidP="00B428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51.60  The</w:t>
      </w:r>
      <w:proofErr w:type="gramEnd"/>
      <w:r>
        <w:rPr>
          <w:b/>
          <w:bCs/>
        </w:rPr>
        <w:t xml:space="preserve"> Hearing</w:t>
      </w:r>
      <w:r>
        <w:t xml:space="preserve"> </w:t>
      </w:r>
    </w:p>
    <w:p w14:paraId="4B5F6AA4" w14:textId="77777777" w:rsidR="00B428CA" w:rsidRDefault="00B428CA" w:rsidP="00B428CA">
      <w:pPr>
        <w:widowControl w:val="0"/>
        <w:autoSpaceDE w:val="0"/>
        <w:autoSpaceDN w:val="0"/>
        <w:adjustRightInd w:val="0"/>
      </w:pPr>
    </w:p>
    <w:p w14:paraId="268AE00F" w14:textId="421A7474" w:rsidR="00B428CA" w:rsidRDefault="00B428CA" w:rsidP="00B428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shall be </w:t>
      </w:r>
      <w:r w:rsidR="005126E5">
        <w:t xml:space="preserve">closed to the </w:t>
      </w:r>
      <w:r>
        <w:t xml:space="preserve">public </w:t>
      </w:r>
      <w:r w:rsidR="005126E5">
        <w:t xml:space="preserve">unless one of the </w:t>
      </w:r>
      <w:proofErr w:type="gramStart"/>
      <w:r w:rsidR="005126E5">
        <w:t>parties</w:t>
      </w:r>
      <w:proofErr w:type="gramEnd"/>
      <w:r w:rsidR="005126E5">
        <w:t xml:space="preserve"> requests that it be open and the hearing officer so orders</w:t>
      </w:r>
      <w:r>
        <w:t xml:space="preserve">.  The </w:t>
      </w:r>
      <w:r w:rsidR="005126E5">
        <w:t>hearing officer</w:t>
      </w:r>
      <w:r>
        <w:t xml:space="preserve"> shall exclude witnesses during the testimony of other witnesses upon the motion of either party</w:t>
      </w:r>
      <w:r w:rsidR="00B36EF1">
        <w:t xml:space="preserve">, except that, at any time, one representative of each party in addition to counsel (or other authorized representative) shall be allowed to be present, even if that representative is also a witness.  </w:t>
      </w:r>
      <w:r w:rsidR="00865A9C" w:rsidRPr="00543884">
        <w:rPr>
          <w:i/>
          <w:iCs/>
        </w:rPr>
        <w:t>In the case of charges involving</w:t>
      </w:r>
      <w:r w:rsidR="00865A9C">
        <w:rPr>
          <w:i/>
          <w:iCs/>
        </w:rPr>
        <w:t xml:space="preserve"> any</w:t>
      </w:r>
      <w:r w:rsidR="005868AE">
        <w:t xml:space="preserve"> </w:t>
      </w:r>
      <w:r w:rsidR="005868AE" w:rsidRPr="00865A9C">
        <w:rPr>
          <w:i/>
          <w:iCs/>
        </w:rPr>
        <w:t xml:space="preserve">witness </w:t>
      </w:r>
      <w:r w:rsidR="00865A9C" w:rsidRPr="00865A9C">
        <w:rPr>
          <w:i/>
          <w:iCs/>
        </w:rPr>
        <w:t xml:space="preserve">who </w:t>
      </w:r>
      <w:r w:rsidR="005868AE" w:rsidRPr="00865A9C">
        <w:rPr>
          <w:i/>
          <w:iCs/>
        </w:rPr>
        <w:t xml:space="preserve">is </w:t>
      </w:r>
      <w:r w:rsidR="00865A9C" w:rsidRPr="00865A9C">
        <w:rPr>
          <w:i/>
          <w:iCs/>
        </w:rPr>
        <w:t xml:space="preserve">or was at the time of the alleged conduct </w:t>
      </w:r>
      <w:r w:rsidR="005868AE" w:rsidRPr="00865A9C">
        <w:rPr>
          <w:i/>
          <w:iCs/>
        </w:rPr>
        <w:t xml:space="preserve">a </w:t>
      </w:r>
      <w:r w:rsidR="00865A9C" w:rsidRPr="00865A9C">
        <w:rPr>
          <w:i/>
          <w:iCs/>
        </w:rPr>
        <w:t>student or a person under the age of 18</w:t>
      </w:r>
      <w:r w:rsidR="005868AE" w:rsidRPr="00865A9C">
        <w:rPr>
          <w:i/>
          <w:iCs/>
        </w:rPr>
        <w:t xml:space="preserve">, the hearing officer shall </w:t>
      </w:r>
      <w:r w:rsidR="00865A9C" w:rsidRPr="00865A9C">
        <w:rPr>
          <w:i/>
          <w:iCs/>
        </w:rPr>
        <w:t>m</w:t>
      </w:r>
      <w:r w:rsidR="00865A9C" w:rsidRPr="00543884">
        <w:rPr>
          <w:i/>
          <w:iCs/>
        </w:rPr>
        <w:t xml:space="preserve">ake accommodations to protect </w:t>
      </w:r>
      <w:r w:rsidR="00865A9C" w:rsidRPr="4CF5805C">
        <w:rPr>
          <w:i/>
          <w:iCs/>
        </w:rPr>
        <w:t xml:space="preserve">a </w:t>
      </w:r>
      <w:r w:rsidR="00865A9C" w:rsidRPr="00543884">
        <w:rPr>
          <w:i/>
          <w:iCs/>
        </w:rPr>
        <w:t>witness from being intimidated, traumatized, or re-traumatized</w:t>
      </w:r>
      <w:r w:rsidR="00865A9C">
        <w:t xml:space="preserve"> pursuant to Section 24-12(d</w:t>
      </w:r>
      <w:proofErr w:type="gramStart"/>
      <w:r w:rsidR="00865A9C">
        <w:t>)(</w:t>
      </w:r>
      <w:proofErr w:type="gramEnd"/>
      <w:r w:rsidR="00865A9C">
        <w:t>6.5) or 34-85(a)(5.5) of the School Code, as applicable</w:t>
      </w:r>
      <w:r w:rsidR="005868AE">
        <w:t>.</w:t>
      </w:r>
      <w:r w:rsidR="005710A4">
        <w:t xml:space="preserve"> </w:t>
      </w:r>
      <w:r w:rsidR="00AD252C">
        <w:t>In open hearings, i</w:t>
      </w:r>
      <w:r w:rsidR="00B36EF1">
        <w:t>ndividuals who are not witnesses are not affected by exclusion under this subsection (a)</w:t>
      </w:r>
      <w:r>
        <w:t xml:space="preserve">. </w:t>
      </w:r>
    </w:p>
    <w:p w14:paraId="38C2680E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151EBB4D" w14:textId="77777777" w:rsidR="00B428CA" w:rsidRDefault="00B428CA" w:rsidP="00B428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parties may be present and represented by counsel and by other authorized representatives. </w:t>
      </w:r>
    </w:p>
    <w:p w14:paraId="5704471F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5A295B68" w14:textId="77777777" w:rsidR="00B428CA" w:rsidRDefault="00B428CA" w:rsidP="00B428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order of proceeding shall be as follows: </w:t>
      </w:r>
    </w:p>
    <w:p w14:paraId="7FA49B3D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68E47A07" w14:textId="0BF253B2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hearing shall be opened by the recording of the place, time, and date of the hearing, the presence of the </w:t>
      </w:r>
      <w:r w:rsidR="005126E5">
        <w:t>hearing officer</w:t>
      </w:r>
      <w:r>
        <w:t xml:space="preserve"> and the parties and counsel, if any, and any stipulations as to facts.  Pre-hearing motions submitted in accordance with Section 51.55 and not previously disposed of shall be heard at this time. </w:t>
      </w:r>
    </w:p>
    <w:p w14:paraId="202A5CF3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143C9A2A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Upon the opening of the hearing, the </w:t>
      </w:r>
      <w:r w:rsidR="005126E5">
        <w:t>hearing officer</w:t>
      </w:r>
      <w:r>
        <w:t xml:space="preserve"> shall allow the parties to make opening statements. </w:t>
      </w:r>
    </w:p>
    <w:p w14:paraId="73F30676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4D4BC877" w14:textId="6A818710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7A4CBB">
        <w:t>Board</w:t>
      </w:r>
      <w:r w:rsidR="00C20A65">
        <w:t xml:space="preserve"> </w:t>
      </w:r>
      <w:r>
        <w:t xml:space="preserve">shall </w:t>
      </w:r>
      <w:r w:rsidR="005126E5">
        <w:t xml:space="preserve">proceed first to </w:t>
      </w:r>
      <w:r>
        <w:t>present its evidence</w:t>
      </w:r>
      <w:r w:rsidR="007A4CBB">
        <w:t xml:space="preserve">, and it shall have the burden of proof.  Parties may agree to take witnesses out of order.  The hearing officer may, at </w:t>
      </w:r>
      <w:r w:rsidR="00865A9C">
        <w:t>the hearing officer's</w:t>
      </w:r>
      <w:r w:rsidR="007A4CBB">
        <w:t xml:space="preserve"> discretion, vary the normal procedure under which the Board presents its case first, </w:t>
      </w:r>
      <w:r w:rsidR="005868AE">
        <w:t xml:space="preserve">provided that the parties agree </w:t>
      </w:r>
      <w:r w:rsidR="00116132">
        <w:t xml:space="preserve">to take witnesses out of order, </w:t>
      </w:r>
      <w:r w:rsidR="007A4CBB">
        <w:t>but in any event shall afford full and equal opportunity to all parties for presentation of relevant proof</w:t>
      </w:r>
      <w:r>
        <w:t xml:space="preserve">. </w:t>
      </w:r>
    </w:p>
    <w:p w14:paraId="6F5650C6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5D65AA13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Either party may </w:t>
      </w:r>
      <w:r w:rsidR="007A4CBB">
        <w:t xml:space="preserve">offer evidence and witnesses, </w:t>
      </w:r>
      <w:r>
        <w:t xml:space="preserve">cross-examine the witnesses, and present a defense or rebuttal. </w:t>
      </w:r>
    </w:p>
    <w:p w14:paraId="203A7558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7DB46DA8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All testimony shall be taken under oath </w:t>
      </w:r>
      <w:r w:rsidR="005126E5">
        <w:t xml:space="preserve">or affirmation </w:t>
      </w:r>
      <w:r>
        <w:t xml:space="preserve">administered by the </w:t>
      </w:r>
      <w:r w:rsidR="005126E5">
        <w:t>hearing officer</w:t>
      </w:r>
      <w:r>
        <w:t xml:space="preserve">. </w:t>
      </w:r>
    </w:p>
    <w:p w14:paraId="0DDFCB2F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5D827502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</w:t>
      </w:r>
      <w:r w:rsidR="005126E5">
        <w:t>hearing officer</w:t>
      </w:r>
      <w:r>
        <w:t xml:space="preserve"> may issue subpoenas requiring the attendance of witnesses and subpoenas duces tecum and</w:t>
      </w:r>
      <w:r w:rsidR="00C20A65">
        <w:t>,</w:t>
      </w:r>
      <w:r>
        <w:t xml:space="preserve"> at the request of either of the parties</w:t>
      </w:r>
      <w:r w:rsidR="00C20A65">
        <w:t>,</w:t>
      </w:r>
      <w:r>
        <w:t xml:space="preserve"> shall issue </w:t>
      </w:r>
      <w:r w:rsidR="007A4CBB">
        <w:t>the requested</w:t>
      </w:r>
      <w:r>
        <w:t xml:space="preserve"> subpoenas but may limit the number of </w:t>
      </w:r>
      <w:r>
        <w:lastRenderedPageBreak/>
        <w:t xml:space="preserve">witnesses to be subpoenaed on behalf of either party to not more than </w:t>
      </w:r>
      <w:r w:rsidR="007A4CBB">
        <w:t>seven</w:t>
      </w:r>
      <w:r>
        <w:t xml:space="preserve">. </w:t>
      </w:r>
    </w:p>
    <w:p w14:paraId="70CFAAA3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69D2120B" w14:textId="2FE2D240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</w:t>
      </w:r>
      <w:r w:rsidR="005126E5">
        <w:t>hearing officer</w:t>
      </w:r>
      <w:r>
        <w:t xml:space="preserve"> shall cause a record of the proceedings to be kept and shall employ a competent reporter to take </w:t>
      </w:r>
      <w:r w:rsidR="00765D9B">
        <w:t xml:space="preserve">stenographic or </w:t>
      </w:r>
      <w:r>
        <w:t xml:space="preserve">stenotype notes of all the testimony.  </w:t>
      </w:r>
      <w:r w:rsidR="007A4CBB" w:rsidRPr="00B6741C">
        <w:rPr>
          <w:i/>
        </w:rPr>
        <w:t>The party or parties who are responsible for paying the fees and costs of the hearing officer</w:t>
      </w:r>
      <w:r w:rsidR="007A4CBB" w:rsidRPr="00B6741C">
        <w:t xml:space="preserve"> </w:t>
      </w:r>
      <w:r w:rsidR="00765D9B">
        <w:t>(Sections 24-12(d)(6) and 34-85(a)(5) of the School Code)</w:t>
      </w:r>
      <w:r>
        <w:t xml:space="preserve"> shall pay for the attendance and services of the court reporter </w:t>
      </w:r>
      <w:r w:rsidR="007A4CBB">
        <w:t>or other competent reporter who can provide a verbatim transcript of the proceeding</w:t>
      </w:r>
      <w:r>
        <w:t xml:space="preserve">. </w:t>
      </w:r>
      <w:r w:rsidR="007A4CBB">
        <w:t xml:space="preserve"> </w:t>
      </w:r>
      <w:r w:rsidR="00765D9B">
        <w:t>(</w:t>
      </w:r>
      <w:r w:rsidR="00335D93">
        <w:t>S</w:t>
      </w:r>
      <w:r w:rsidR="007A4CBB">
        <w:t>ee Section 51.40(f))</w:t>
      </w:r>
    </w:p>
    <w:p w14:paraId="3B0B2050" w14:textId="77777777" w:rsidR="007A4CBB" w:rsidRDefault="007A4CBB" w:rsidP="00D81C62">
      <w:pPr>
        <w:widowControl w:val="0"/>
        <w:autoSpaceDE w:val="0"/>
        <w:autoSpaceDN w:val="0"/>
        <w:adjustRightInd w:val="0"/>
      </w:pPr>
    </w:p>
    <w:p w14:paraId="34E3819E" w14:textId="77777777" w:rsidR="007A4CBB" w:rsidRPr="00B6741C" w:rsidRDefault="007A4CBB" w:rsidP="007A4CBB">
      <w:pPr>
        <w:ind w:left="2880" w:hanging="720"/>
      </w:pPr>
      <w:r w:rsidRPr="00B6741C">
        <w:t>A)</w:t>
      </w:r>
      <w:r w:rsidRPr="00B6741C">
        <w:tab/>
        <w:t>The cost of any transcript ordered by the hearing officer shall be paid by the party or parties responsible for paying the fees and cost of the hearing officer.</w:t>
      </w:r>
    </w:p>
    <w:p w14:paraId="16F05B19" w14:textId="77777777" w:rsidR="007A4CBB" w:rsidRPr="00B6741C" w:rsidRDefault="007A4CBB" w:rsidP="00D81C62"/>
    <w:p w14:paraId="1DE3999D" w14:textId="77777777" w:rsidR="007A4CBB" w:rsidRPr="00B6741C" w:rsidRDefault="007A4CBB" w:rsidP="007A4CBB">
      <w:pPr>
        <w:ind w:left="2880" w:hanging="720"/>
      </w:pPr>
      <w:r w:rsidRPr="00B6741C">
        <w:t>B)</w:t>
      </w:r>
      <w:r w:rsidRPr="00B6741C">
        <w:tab/>
        <w:t>Either party desiring a transcript of the hearing shall pay for the cost of the transcript (</w:t>
      </w:r>
      <w:r w:rsidR="00C1778F">
        <w:t>s</w:t>
      </w:r>
      <w:r w:rsidR="00765D9B">
        <w:t xml:space="preserve">ee </w:t>
      </w:r>
      <w:r w:rsidRPr="00B6741C">
        <w:t>Sections 24-12(d)(6) and 34-85(a)(5) of the School Code).</w:t>
      </w:r>
    </w:p>
    <w:p w14:paraId="3F88D31C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7F17A00D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Exhibits, when offered by either party, may be received in evidence by the </w:t>
      </w:r>
      <w:r w:rsidR="005126E5">
        <w:t>hearing officer</w:t>
      </w:r>
      <w:r>
        <w:t>.  The names and addresses of all witnesses and exhibits</w:t>
      </w:r>
      <w:r w:rsidR="00C20A65">
        <w:t>,</w:t>
      </w:r>
      <w:r>
        <w:t xml:space="preserve"> in order received</w:t>
      </w:r>
      <w:r w:rsidR="00C20A65">
        <w:t>,</w:t>
      </w:r>
      <w:r>
        <w:t xml:space="preserve"> shall be made a part of the record.  The </w:t>
      </w:r>
      <w:r w:rsidR="005126E5">
        <w:t>hearing officer</w:t>
      </w:r>
      <w:r>
        <w:t xml:space="preserve"> shall make rulings on the admissibility of exhibits. </w:t>
      </w:r>
    </w:p>
    <w:p w14:paraId="48640C7B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413FAAF7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</w:t>
      </w:r>
      <w:r w:rsidR="005126E5">
        <w:t xml:space="preserve">hearing </w:t>
      </w:r>
      <w:r w:rsidR="007A4CBB">
        <w:t xml:space="preserve">shall commence within 75 days and conclude within 120 days after the appointment of the hearing </w:t>
      </w:r>
      <w:r w:rsidR="005126E5">
        <w:t>officer</w:t>
      </w:r>
      <w:r w:rsidR="007A4CBB">
        <w:t>, barring modification of these timelines by the hearing officer upon a showing of</w:t>
      </w:r>
      <w:r>
        <w:t xml:space="preserve"> good cause </w:t>
      </w:r>
      <w:r w:rsidR="005849A3" w:rsidRPr="00B6741C">
        <w:t xml:space="preserve">or mutual agreement of the parties.  </w:t>
      </w:r>
      <w:r w:rsidR="00E367F3">
        <w:t>"</w:t>
      </w:r>
      <w:r w:rsidR="005849A3" w:rsidRPr="00B6741C">
        <w:t>Good cause</w:t>
      </w:r>
      <w:r w:rsidR="00E367F3">
        <w:t>"</w:t>
      </w:r>
      <w:r w:rsidR="005849A3" w:rsidRPr="00B6741C">
        <w:t xml:space="preserve"> for the purpose of this subsection (c)(9) shall mean </w:t>
      </w:r>
      <w:r w:rsidR="005849A3" w:rsidRPr="00B6741C">
        <w:rPr>
          <w:i/>
        </w:rPr>
        <w:t xml:space="preserve">the illness or otherwise unavoidable emergency of the teacher, district representative, their legal representatives, the hearing officer, or an essential witness as indicated in each party's pre-hearing submission </w:t>
      </w:r>
      <w:r w:rsidR="005849A3" w:rsidRPr="00B6741C">
        <w:t>(Sections 24-12(d)(6) and 34-85(a)(5) of the School Code)</w:t>
      </w:r>
      <w:r>
        <w:t xml:space="preserve">. </w:t>
      </w:r>
    </w:p>
    <w:p w14:paraId="428EAF3B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76E53AAE" w14:textId="77777777" w:rsidR="00B428CA" w:rsidRDefault="00B428CA" w:rsidP="0024584D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The hearing may proceed in the absence of either party, who, after due notice, fails to be present or fails to obtain a continuance. </w:t>
      </w:r>
    </w:p>
    <w:p w14:paraId="530913A8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1E43E3FB" w14:textId="57887B61" w:rsidR="00B428CA" w:rsidRDefault="005849A3" w:rsidP="0024584D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 w:rsidR="00B428CA">
        <w:tab/>
      </w:r>
      <w:r w:rsidRPr="00321A7A">
        <w:t>Each party shall be provided no more than three business days to present its case, unless the hearing officer determines, in accordance with the provisions of Section 24-12(d)(6) or 34-85(a)(5) of the School Code, that more time is needed for either the tenured teacher or the Board to present adequate evidence and testimony, including due to the other party</w:t>
      </w:r>
      <w:r w:rsidR="00765D9B">
        <w:t>'</w:t>
      </w:r>
      <w:r w:rsidRPr="00321A7A">
        <w:t>s cross-examination of the party</w:t>
      </w:r>
      <w:r>
        <w:t>'</w:t>
      </w:r>
      <w:r w:rsidRPr="00321A7A">
        <w:t xml:space="preserve">s witnesses.  For the purposes of this subsection (c)(11), a </w:t>
      </w:r>
      <w:r>
        <w:t>"</w:t>
      </w:r>
      <w:r w:rsidRPr="00321A7A">
        <w:t>business day</w:t>
      </w:r>
      <w:r>
        <w:t>"</w:t>
      </w:r>
      <w:r w:rsidRPr="00321A7A">
        <w:t xml:space="preserve"> shall consist of 7.5 hours, such that three business days equates to 22.5 hours, exclusive of time taken for lunch and other breaks.</w:t>
      </w:r>
      <w:r w:rsidR="00B428CA">
        <w:t xml:space="preserve"> </w:t>
      </w:r>
    </w:p>
    <w:p w14:paraId="2D8DE6C2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37DA5A66" w14:textId="6FBD611E" w:rsidR="00B428CA" w:rsidRDefault="005849A3" w:rsidP="0024584D">
      <w:pPr>
        <w:widowControl w:val="0"/>
        <w:autoSpaceDE w:val="0"/>
        <w:autoSpaceDN w:val="0"/>
        <w:adjustRightInd w:val="0"/>
        <w:ind w:left="2160" w:hanging="849"/>
      </w:pPr>
      <w:r>
        <w:lastRenderedPageBreak/>
        <w:t>12)</w:t>
      </w:r>
      <w:r w:rsidR="00B428CA">
        <w:tab/>
      </w:r>
      <w:r w:rsidR="005126E5">
        <w:t>At</w:t>
      </w:r>
      <w:r w:rsidR="00B428CA">
        <w:t xml:space="preserve"> the conclusion of the hearing</w:t>
      </w:r>
      <w:r w:rsidR="00C20A65">
        <w:t>,</w:t>
      </w:r>
      <w:r w:rsidR="00B428CA">
        <w:t xml:space="preserve"> each party may make </w:t>
      </w:r>
      <w:r w:rsidR="00765D9B">
        <w:t>an oral</w:t>
      </w:r>
      <w:r w:rsidR="00B428CA">
        <w:t xml:space="preserve"> closing statement incorporating arguments of fact and law. </w:t>
      </w:r>
    </w:p>
    <w:p w14:paraId="4ECABE31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52EF2E0C" w14:textId="2BA8AF1A" w:rsidR="005849A3" w:rsidRPr="00321A7A" w:rsidRDefault="005849A3" w:rsidP="00E834E7">
      <w:pPr>
        <w:ind w:left="2160" w:hanging="849"/>
      </w:pPr>
      <w:r w:rsidRPr="00321A7A">
        <w:t>13)</w:t>
      </w:r>
      <w:r w:rsidRPr="00321A7A">
        <w:tab/>
        <w:t xml:space="preserve">When the hearing officer determines that neither party has further proof to offer or witnesses to be heard, </w:t>
      </w:r>
      <w:r w:rsidR="00865A9C">
        <w:t>the hearing officer</w:t>
      </w:r>
      <w:r w:rsidRPr="00321A7A">
        <w:t xml:space="preserve"> shall declare the hearing concluded and so note in the record.</w:t>
      </w:r>
    </w:p>
    <w:p w14:paraId="3CC670CE" w14:textId="77777777" w:rsidR="005849A3" w:rsidRPr="00321A7A" w:rsidRDefault="005849A3" w:rsidP="00D81C62"/>
    <w:p w14:paraId="23E25EA3" w14:textId="77777777" w:rsidR="005849A3" w:rsidRPr="00321A7A" w:rsidRDefault="005849A3" w:rsidP="00E834E7">
      <w:pPr>
        <w:ind w:left="2160" w:hanging="849"/>
      </w:pPr>
      <w:r w:rsidRPr="00321A7A">
        <w:t>14)</w:t>
      </w:r>
      <w:r w:rsidRPr="00321A7A">
        <w:tab/>
        <w:t xml:space="preserve">At the close of the hearing, the hearing officer shall direct the parties to submit post-hearing briefs no later than 21 days after receipt of the transcript, </w:t>
      </w:r>
      <w:r w:rsidRPr="00321A7A">
        <w:rPr>
          <w:i/>
        </w:rPr>
        <w:t>unless extended by the hearing officer for good cause or by mutual agreement of the parties</w:t>
      </w:r>
      <w:r w:rsidRPr="00321A7A">
        <w:t xml:space="preserve"> (Sections 24-12(d)(6) and 34-85(a)(5) of the School Code).  Post-hearing briefs may not exceed 50 pages in length, unless the hearing officer determines in a written order that the circumstances of a particular matter (e.g., length of the hearing) warrant a limitation shorter or longer than 50 pages.  Either </w:t>
      </w:r>
      <w:r w:rsidR="00116132">
        <w:t xml:space="preserve">party </w:t>
      </w:r>
      <w:r w:rsidRPr="00321A7A">
        <w:t xml:space="preserve">may waive submission of </w:t>
      </w:r>
      <w:r w:rsidR="00116132">
        <w:t xml:space="preserve">a </w:t>
      </w:r>
      <w:r w:rsidRPr="00321A7A">
        <w:t>brief.  If written briefs are to be submitted subsequently, the hearing officer shall so note in the record.</w:t>
      </w:r>
    </w:p>
    <w:p w14:paraId="3E5557D9" w14:textId="77777777" w:rsidR="005849A3" w:rsidRDefault="005849A3" w:rsidP="00D81C62">
      <w:pPr>
        <w:widowControl w:val="0"/>
        <w:autoSpaceDE w:val="0"/>
        <w:autoSpaceDN w:val="0"/>
        <w:adjustRightInd w:val="0"/>
      </w:pPr>
    </w:p>
    <w:p w14:paraId="6B18085B" w14:textId="77777777" w:rsidR="00B428CA" w:rsidRDefault="005849A3" w:rsidP="0024584D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 w:rsidR="00B428CA">
        <w:tab/>
        <w:t xml:space="preserve">The </w:t>
      </w:r>
      <w:r>
        <w:t>record of the proceedings</w:t>
      </w:r>
      <w:r w:rsidR="00B428CA">
        <w:t xml:space="preserve"> shall not be considered closed until all evidence has been submitted and </w:t>
      </w:r>
      <w:r>
        <w:t xml:space="preserve">any </w:t>
      </w:r>
      <w:r w:rsidR="00B428CA">
        <w:t xml:space="preserve">briefs have been </w:t>
      </w:r>
      <w:r>
        <w:t xml:space="preserve">timely </w:t>
      </w:r>
      <w:r w:rsidR="00B428CA">
        <w:t xml:space="preserve">received by the </w:t>
      </w:r>
      <w:r w:rsidR="005126E5">
        <w:t>hearing officer</w:t>
      </w:r>
      <w:r w:rsidR="00B428CA">
        <w:t xml:space="preserve">.  The </w:t>
      </w:r>
      <w:r w:rsidR="005126E5">
        <w:t>hearing officer</w:t>
      </w:r>
      <w:r w:rsidR="00B428CA">
        <w:t xml:space="preserve"> shall notify the parties, in writing, of the closing date of the </w:t>
      </w:r>
      <w:r>
        <w:t>record</w:t>
      </w:r>
      <w:r w:rsidR="00B428CA">
        <w:t xml:space="preserve">. </w:t>
      </w:r>
    </w:p>
    <w:p w14:paraId="140573D0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3038A3A4" w14:textId="77777777" w:rsidR="00B428CA" w:rsidRDefault="00B428CA" w:rsidP="00B428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Evidentiary </w:t>
      </w:r>
      <w:r w:rsidR="005126E5">
        <w:t>rules</w:t>
      </w:r>
      <w:r>
        <w:t xml:space="preserve"> to be followed during the hearing shall be as follows: </w:t>
      </w:r>
    </w:p>
    <w:p w14:paraId="07EAA372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4F8D1039" w14:textId="77777777" w:rsidR="00B428CA" w:rsidRPr="005126E5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parties may offer </w:t>
      </w:r>
      <w:r w:rsidR="005849A3">
        <w:t>any</w:t>
      </w:r>
      <w:r>
        <w:t xml:space="preserve"> evidence as they desire</w:t>
      </w:r>
      <w:r w:rsidR="005126E5">
        <w:t>,</w:t>
      </w:r>
      <w:r>
        <w:t xml:space="preserve"> and </w:t>
      </w:r>
      <w:r w:rsidR="005126E5">
        <w:t xml:space="preserve">each party </w:t>
      </w:r>
      <w:r>
        <w:t xml:space="preserve">shall produce </w:t>
      </w:r>
      <w:r w:rsidR="005849A3">
        <w:t>any</w:t>
      </w:r>
      <w:r>
        <w:t xml:space="preserve"> additional evidence as the </w:t>
      </w:r>
      <w:r w:rsidR="005126E5">
        <w:t>hearing officer</w:t>
      </w:r>
      <w:r>
        <w:t xml:space="preserve"> may deem necessary to an understanding and determination of the dispute.</w:t>
      </w:r>
    </w:p>
    <w:p w14:paraId="71B4434E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2B86F70E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5126E5">
        <w:t>hearing officer</w:t>
      </w:r>
      <w:r>
        <w:t xml:space="preserve"> shall be the judge of the relevancy and materiality of the evidence offered and strict conformity to legal rules of evidence shall not be necessary. </w:t>
      </w:r>
    </w:p>
    <w:p w14:paraId="73C0A754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40E03A27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Objections to evidentiary offers may be made and shall be noted in the record.  The </w:t>
      </w:r>
      <w:r w:rsidR="005126E5">
        <w:t>hearing officer</w:t>
      </w:r>
      <w:r>
        <w:t xml:space="preserve"> shall have the power to make rulings</w:t>
      </w:r>
      <w:r w:rsidR="00C20A65">
        <w:t>,</w:t>
      </w:r>
      <w:r>
        <w:t xml:space="preserve"> including the power to exclude evidence.  "Offers of Proof" shall be permitted. </w:t>
      </w:r>
    </w:p>
    <w:p w14:paraId="7523AEB9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74F2F720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witness </w:t>
      </w:r>
      <w:r w:rsidR="005126E5">
        <w:t xml:space="preserve">designated as hostile by the hearing officer </w:t>
      </w:r>
      <w:r>
        <w:t xml:space="preserve">may be examined as if under cross-examination. </w:t>
      </w:r>
    </w:p>
    <w:p w14:paraId="27FF73A6" w14:textId="77777777" w:rsidR="002D1DED" w:rsidRDefault="002D1DED" w:rsidP="00D81C62">
      <w:pPr>
        <w:widowControl w:val="0"/>
        <w:autoSpaceDE w:val="0"/>
        <w:autoSpaceDN w:val="0"/>
        <w:adjustRightInd w:val="0"/>
      </w:pPr>
    </w:p>
    <w:p w14:paraId="0E0465E0" w14:textId="77777777" w:rsidR="00B428CA" w:rsidRDefault="00B428CA" w:rsidP="00B428C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5126E5">
        <w:t>If the hearing officer grants a party's request to submit a document after the evidentiary portion of the hearing is closed, the party shall file that document with the hearing officer</w:t>
      </w:r>
      <w:r w:rsidR="00116132">
        <w:t xml:space="preserve"> and with the other party</w:t>
      </w:r>
      <w:r w:rsidR="005126E5">
        <w:t xml:space="preserve"> within the time designated by the hearing officer.</w:t>
      </w:r>
      <w:r>
        <w:t xml:space="preserve"> </w:t>
      </w:r>
    </w:p>
    <w:p w14:paraId="59C4E930" w14:textId="65641FD9" w:rsidR="00B428CA" w:rsidRDefault="00B428CA" w:rsidP="00D81C62">
      <w:pPr>
        <w:widowControl w:val="0"/>
        <w:autoSpaceDE w:val="0"/>
        <w:autoSpaceDN w:val="0"/>
        <w:adjustRightInd w:val="0"/>
      </w:pPr>
    </w:p>
    <w:p w14:paraId="7232B3B8" w14:textId="455F099F" w:rsidR="005849A3" w:rsidRPr="00D55B37" w:rsidRDefault="00865A9C">
      <w:pPr>
        <w:pStyle w:val="JCARSourceNote"/>
        <w:ind w:left="720"/>
      </w:pPr>
      <w:r w:rsidRPr="00524821">
        <w:lastRenderedPageBreak/>
        <w:t>(Source:  Amended at 4</w:t>
      </w:r>
      <w:r>
        <w:t>8</w:t>
      </w:r>
      <w:r w:rsidRPr="00524821">
        <w:t xml:space="preserve"> Ill. Reg. </w:t>
      </w:r>
      <w:r w:rsidR="00E817C9">
        <w:t>8591</w:t>
      </w:r>
      <w:r w:rsidRPr="00524821">
        <w:t xml:space="preserve">, effective </w:t>
      </w:r>
      <w:r w:rsidR="00E817C9">
        <w:t>May 29, 2024</w:t>
      </w:r>
      <w:r w:rsidRPr="00524821">
        <w:t>)</w:t>
      </w:r>
    </w:p>
    <w:sectPr w:rsidR="005849A3" w:rsidRPr="00D55B37" w:rsidSect="00B42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8CA"/>
    <w:rsid w:val="000608EF"/>
    <w:rsid w:val="00116132"/>
    <w:rsid w:val="001465CA"/>
    <w:rsid w:val="0024584D"/>
    <w:rsid w:val="002D1DED"/>
    <w:rsid w:val="00335D93"/>
    <w:rsid w:val="00431CF4"/>
    <w:rsid w:val="005126E5"/>
    <w:rsid w:val="005710A4"/>
    <w:rsid w:val="005849A3"/>
    <w:rsid w:val="005868AE"/>
    <w:rsid w:val="005C3366"/>
    <w:rsid w:val="00607078"/>
    <w:rsid w:val="00642741"/>
    <w:rsid w:val="007515E2"/>
    <w:rsid w:val="00765D9B"/>
    <w:rsid w:val="00794DFB"/>
    <w:rsid w:val="007A4CBB"/>
    <w:rsid w:val="00865A9C"/>
    <w:rsid w:val="008668B1"/>
    <w:rsid w:val="00923269"/>
    <w:rsid w:val="00A557F7"/>
    <w:rsid w:val="00AD252C"/>
    <w:rsid w:val="00B36EF1"/>
    <w:rsid w:val="00B428CA"/>
    <w:rsid w:val="00C1778F"/>
    <w:rsid w:val="00C20A65"/>
    <w:rsid w:val="00C42D3C"/>
    <w:rsid w:val="00C932E4"/>
    <w:rsid w:val="00D81C62"/>
    <w:rsid w:val="00E367F3"/>
    <w:rsid w:val="00E817C9"/>
    <w:rsid w:val="00E834E7"/>
    <w:rsid w:val="00EA00BD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656698"/>
  <w15:docId w15:val="{EB3058C0-CEB4-4C75-8561-EC59975D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Shipley, Melissa A.</cp:lastModifiedBy>
  <cp:revision>4</cp:revision>
  <dcterms:created xsi:type="dcterms:W3CDTF">2024-05-10T16:19:00Z</dcterms:created>
  <dcterms:modified xsi:type="dcterms:W3CDTF">2024-06-14T16:04:00Z</dcterms:modified>
</cp:coreProperties>
</file>