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FA" w:rsidRDefault="00FE78FA" w:rsidP="00FE7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8FA" w:rsidRDefault="00FE78FA" w:rsidP="00FE78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26.440  Assessment</w:t>
      </w:r>
      <w:r>
        <w:t xml:space="preserve"> </w:t>
      </w:r>
    </w:p>
    <w:p w:rsidR="00FE78FA" w:rsidRDefault="00FE78FA" w:rsidP="00FE78FA">
      <w:pPr>
        <w:widowControl w:val="0"/>
        <w:autoSpaceDE w:val="0"/>
        <w:autoSpaceDN w:val="0"/>
        <w:adjustRightInd w:val="0"/>
      </w:pPr>
    </w:p>
    <w:p w:rsidR="00FE78FA" w:rsidRDefault="00FE78FA" w:rsidP="00FE78FA">
      <w:pPr>
        <w:widowControl w:val="0"/>
        <w:autoSpaceDE w:val="0"/>
        <w:autoSpaceDN w:val="0"/>
        <w:adjustRightInd w:val="0"/>
      </w:pPr>
      <w:r>
        <w:t xml:space="preserve">The competent elementary teacher understands and uses various formal and informal assessment strategies to support the learning of all students. </w:t>
      </w:r>
    </w:p>
    <w:p w:rsidR="005F40CD" w:rsidRDefault="005F40CD" w:rsidP="00FE78FA">
      <w:pPr>
        <w:widowControl w:val="0"/>
        <w:autoSpaceDE w:val="0"/>
        <w:autoSpaceDN w:val="0"/>
        <w:adjustRightInd w:val="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assessment as a means of evaluating how students learn; what they know and are able to do in relation to national, State, and local standards; and what kinds of experiences will support students' future growth and development.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purposes, characteristics, and limitations of different kinds of assessments.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measurement theory and assessment-related issues such as validity, reliability, bias, and scoring.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how to select, construct, and use assessment and evaluation strategies and instruments for diagnosis and prescription for the learner.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firstLine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uses assessment results to diagnose students' learning, develop a student profile, align and modify instruction, and design teaching strategies.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develops and uses a variety of formal and informal assessments to evaluate the progress and performance of students.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involves students in self-assessment, reflection, and goal-setting.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maintains useful, accurate, and ethical records of students' work and performance and communicates regarding students' progress knowledgeably and responsibly to students, parents, school, and community. </w:t>
      </w:r>
    </w:p>
    <w:p w:rsidR="005F40CD" w:rsidRDefault="005F40CD" w:rsidP="00FE78FA">
      <w:pPr>
        <w:widowControl w:val="0"/>
        <w:autoSpaceDE w:val="0"/>
        <w:autoSpaceDN w:val="0"/>
        <w:adjustRightInd w:val="0"/>
        <w:ind w:left="2160" w:hanging="720"/>
      </w:pPr>
    </w:p>
    <w:p w:rsidR="00FE78FA" w:rsidRDefault="00FE78FA" w:rsidP="00FE78F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selects and uses appropriate instructional resources and technologies to monitor and assess students' progress. </w:t>
      </w:r>
    </w:p>
    <w:sectPr w:rsidR="00FE78FA" w:rsidSect="00FE78F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8FA"/>
    <w:rsid w:val="005F40CD"/>
    <w:rsid w:val="00632077"/>
    <w:rsid w:val="007345FE"/>
    <w:rsid w:val="00A700FB"/>
    <w:rsid w:val="00C06787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