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D1" w:rsidRDefault="00753D68" w:rsidP="002250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V:  </w:t>
      </w:r>
      <w:r w:rsidR="002250D1" w:rsidRPr="002250D1">
        <w:t>I</w:t>
      </w:r>
      <w:r w:rsidR="002250D1">
        <w:t>LLINOIS</w:t>
      </w:r>
      <w:r w:rsidR="002250D1" w:rsidRPr="002250D1">
        <w:t xml:space="preserve"> L</w:t>
      </w:r>
      <w:r w:rsidR="002250D1">
        <w:t>AW</w:t>
      </w:r>
      <w:r w:rsidR="002250D1" w:rsidRPr="002250D1">
        <w:t xml:space="preserve"> E</w:t>
      </w:r>
      <w:r w:rsidR="002250D1">
        <w:t>NFORCEMENT</w:t>
      </w:r>
    </w:p>
    <w:p w:rsidR="00753D68" w:rsidRDefault="002250D1" w:rsidP="002250D1">
      <w:pPr>
        <w:widowControl w:val="0"/>
        <w:autoSpaceDE w:val="0"/>
        <w:autoSpaceDN w:val="0"/>
        <w:adjustRightInd w:val="0"/>
        <w:jc w:val="center"/>
      </w:pPr>
      <w:r w:rsidRPr="002250D1">
        <w:t>T</w:t>
      </w:r>
      <w:r>
        <w:t>RAINING</w:t>
      </w:r>
      <w:r w:rsidRPr="002250D1">
        <w:t xml:space="preserve"> </w:t>
      </w:r>
      <w:r>
        <w:t>AND</w:t>
      </w:r>
      <w:r w:rsidRPr="002250D1">
        <w:t xml:space="preserve"> S</w:t>
      </w:r>
      <w:r>
        <w:t>TANDARDS</w:t>
      </w:r>
      <w:r w:rsidRPr="002250D1">
        <w:t xml:space="preserve"> B</w:t>
      </w:r>
      <w:r>
        <w:t>OARD</w:t>
      </w:r>
    </w:p>
    <w:sectPr w:rsidR="00753D68" w:rsidSect="00753D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3D68"/>
    <w:rsid w:val="0015299A"/>
    <w:rsid w:val="002250D1"/>
    <w:rsid w:val="00475BD3"/>
    <w:rsid w:val="00533051"/>
    <w:rsid w:val="005C3366"/>
    <w:rsid w:val="00753D68"/>
    <w:rsid w:val="00AD69F7"/>
    <w:rsid w:val="00E9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ILLINOIS LOCAL GOVERNMENTAL LAW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ILLINOIS LOCAL GOVERNMENTAL LAW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