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2E" w:rsidRDefault="00A24A2E" w:rsidP="002E4FB2">
      <w:pPr>
        <w:rPr>
          <w:rFonts w:ascii="Times New Roman" w:hAnsi="Times New Roman"/>
          <w:b/>
          <w:sz w:val="24"/>
        </w:rPr>
      </w:pPr>
      <w:bookmarkStart w:id="0" w:name="_GoBack"/>
      <w:bookmarkEnd w:id="0"/>
    </w:p>
    <w:p w:rsidR="002E4FB2" w:rsidRPr="002E4FB2" w:rsidRDefault="002E4FB2" w:rsidP="002E4FB2">
      <w:pPr>
        <w:rPr>
          <w:rFonts w:ascii="Times New Roman" w:hAnsi="Times New Roman"/>
          <w:b/>
          <w:sz w:val="24"/>
        </w:rPr>
      </w:pPr>
      <w:r w:rsidRPr="002E4FB2">
        <w:rPr>
          <w:rFonts w:ascii="Times New Roman" w:hAnsi="Times New Roman"/>
          <w:b/>
          <w:sz w:val="24"/>
        </w:rPr>
        <w:t>Section 800.10  Applicability</w:t>
      </w:r>
    </w:p>
    <w:p w:rsidR="002E4FB2" w:rsidRPr="002E4FB2" w:rsidRDefault="002E4FB2" w:rsidP="002E4FB2">
      <w:pPr>
        <w:rPr>
          <w:rFonts w:ascii="Times New Roman" w:hAnsi="Times New Roman"/>
          <w:b/>
          <w:sz w:val="24"/>
        </w:rPr>
      </w:pPr>
    </w:p>
    <w:p w:rsidR="002E4FB2" w:rsidRPr="002E4FB2" w:rsidRDefault="002E4FB2" w:rsidP="002E4FB2">
      <w:pPr>
        <w:rPr>
          <w:rFonts w:ascii="Times New Roman" w:hAnsi="Times New Roman"/>
          <w:sz w:val="24"/>
        </w:rPr>
      </w:pPr>
      <w:r w:rsidRPr="002E4FB2">
        <w:rPr>
          <w:rFonts w:ascii="Times New Roman" w:hAnsi="Times New Roman"/>
          <w:sz w:val="24"/>
        </w:rPr>
        <w:t>This Subpart applies to the Department and any person, group of persons, corporations, or entity that intends to develop, establish, maintain, or operate Transitional Housing for sex offenders on parole, probation, or supervision.</w:t>
      </w:r>
    </w:p>
    <w:sectPr w:rsidR="002E4FB2" w:rsidRPr="002E4FB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425D">
      <w:r>
        <w:separator/>
      </w:r>
    </w:p>
  </w:endnote>
  <w:endnote w:type="continuationSeparator" w:id="0">
    <w:p w:rsidR="00000000" w:rsidRDefault="0084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425D">
      <w:r>
        <w:separator/>
      </w:r>
    </w:p>
  </w:footnote>
  <w:footnote w:type="continuationSeparator" w:id="0">
    <w:p w:rsidR="00000000" w:rsidRDefault="0084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0FB6"/>
    <w:rsid w:val="00136B47"/>
    <w:rsid w:val="00150267"/>
    <w:rsid w:val="001C7D95"/>
    <w:rsid w:val="001E3074"/>
    <w:rsid w:val="00225354"/>
    <w:rsid w:val="00234B50"/>
    <w:rsid w:val="002524EC"/>
    <w:rsid w:val="002A643F"/>
    <w:rsid w:val="002E4FB2"/>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425D"/>
    <w:rsid w:val="0084781C"/>
    <w:rsid w:val="008B4361"/>
    <w:rsid w:val="008D4EA0"/>
    <w:rsid w:val="00935A8C"/>
    <w:rsid w:val="0098276C"/>
    <w:rsid w:val="009C4011"/>
    <w:rsid w:val="009C4FD4"/>
    <w:rsid w:val="00A174BB"/>
    <w:rsid w:val="00A2265D"/>
    <w:rsid w:val="00A24A2E"/>
    <w:rsid w:val="00A414BC"/>
    <w:rsid w:val="00A600AA"/>
    <w:rsid w:val="00A62F7E"/>
    <w:rsid w:val="00AB29C6"/>
    <w:rsid w:val="00AC08C4"/>
    <w:rsid w:val="00AE120A"/>
    <w:rsid w:val="00AE1744"/>
    <w:rsid w:val="00AE5547"/>
    <w:rsid w:val="00B07E7E"/>
    <w:rsid w:val="00B31598"/>
    <w:rsid w:val="00B35D67"/>
    <w:rsid w:val="00B516F7"/>
    <w:rsid w:val="00B66925"/>
    <w:rsid w:val="00B71177"/>
    <w:rsid w:val="00B876EC"/>
    <w:rsid w:val="00BC4902"/>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B2"/>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B2"/>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383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2012-06-21T23:53:00Z</dcterms:created>
  <dcterms:modified xsi:type="dcterms:W3CDTF">2012-06-21T23:53:00Z</dcterms:modified>
</cp:coreProperties>
</file>