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CC" w:rsidRDefault="00E821CC" w:rsidP="00E821CC">
      <w:pPr>
        <w:widowControl w:val="0"/>
        <w:autoSpaceDE w:val="0"/>
        <w:autoSpaceDN w:val="0"/>
        <w:adjustRightInd w:val="0"/>
      </w:pPr>
    </w:p>
    <w:p w:rsidR="00E821CC" w:rsidRDefault="00E821CC" w:rsidP="00E821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504.20  Offenses and Maximum Penalties</w:t>
      </w:r>
      <w:r>
        <w:t xml:space="preserve"> </w:t>
      </w:r>
    </w:p>
    <w:p w:rsidR="00E821CC" w:rsidRDefault="00E821CC" w:rsidP="00E821CC">
      <w:pPr>
        <w:widowControl w:val="0"/>
        <w:autoSpaceDE w:val="0"/>
        <w:autoSpaceDN w:val="0"/>
        <w:adjustRightInd w:val="0"/>
      </w:pPr>
    </w:p>
    <w:p w:rsidR="00E821CC" w:rsidRDefault="006C6508" w:rsidP="00E821CC">
      <w:pPr>
        <w:widowControl w:val="0"/>
        <w:autoSpaceDE w:val="0"/>
        <w:autoSpaceDN w:val="0"/>
        <w:adjustRightInd w:val="0"/>
      </w:pPr>
      <w:r>
        <w:t xml:space="preserve">Disciplinary offenses are defined in Appendix A.  </w:t>
      </w:r>
      <w:r w:rsidR="00E821CC">
        <w:t xml:space="preserve">Maximum penalties for conduct </w:t>
      </w:r>
      <w:r w:rsidR="002F08D3">
        <w:t xml:space="preserve">that </w:t>
      </w:r>
      <w:r w:rsidR="00E821CC">
        <w:t xml:space="preserve">constitutes a disciplinary </w:t>
      </w:r>
      <w:r>
        <w:t xml:space="preserve">offense </w:t>
      </w:r>
      <w:r w:rsidR="00E821CC">
        <w:t xml:space="preserve">are set forth in Table A. </w:t>
      </w:r>
    </w:p>
    <w:p w:rsidR="009D44A9" w:rsidRDefault="009D44A9" w:rsidP="00E821CC">
      <w:pPr>
        <w:widowControl w:val="0"/>
        <w:autoSpaceDE w:val="0"/>
        <w:autoSpaceDN w:val="0"/>
        <w:adjustRightInd w:val="0"/>
      </w:pPr>
    </w:p>
    <w:p w:rsidR="00E821CC" w:rsidRDefault="00E821CC" w:rsidP="00E821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</w:t>
      </w:r>
      <w:r w:rsidR="006C6508">
        <w:t xml:space="preserve">offender </w:t>
      </w:r>
      <w:r>
        <w:t xml:space="preserve">shall be found guilty of any violation of </w:t>
      </w:r>
      <w:r w:rsidR="00B0749E">
        <w:t>this Part</w:t>
      </w:r>
      <w:r>
        <w:t xml:space="preserve"> without a hearing before the Adjustment Committee or Program Unit.  If </w:t>
      </w:r>
      <w:r w:rsidR="006C6508">
        <w:t xml:space="preserve">an offender </w:t>
      </w:r>
      <w:r>
        <w:t xml:space="preserve">is transferred from one facility to another while pending a hearing, the individual shall be provided with an opportunity to present a defense at any subsequent disciplinary hearing held at the receiving facility that is comparable to that which would have been afforded, in accordance with this Subpart, at the sending facility. </w:t>
      </w:r>
    </w:p>
    <w:p w:rsidR="009D44A9" w:rsidRDefault="009D44A9" w:rsidP="00E821CC">
      <w:pPr>
        <w:widowControl w:val="0"/>
        <w:autoSpaceDE w:val="0"/>
        <w:autoSpaceDN w:val="0"/>
        <w:adjustRightInd w:val="0"/>
        <w:ind w:left="1440" w:hanging="720"/>
      </w:pPr>
    </w:p>
    <w:p w:rsidR="00E821CC" w:rsidRDefault="00E821CC" w:rsidP="00E821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determining the appropriate sanctions, the Adjustment Committee or Program Unit, the Chief Administrative Officer and the Director </w:t>
      </w:r>
      <w:r w:rsidR="007447C7">
        <w:t>shall</w:t>
      </w:r>
      <w:r>
        <w:t xml:space="preserve"> consider, among other matters, mitigating or aggravating factors </w:t>
      </w:r>
      <w:r w:rsidR="007447C7">
        <w:t>including</w:t>
      </w:r>
      <w:r>
        <w:t xml:space="preserve">: </w:t>
      </w:r>
    </w:p>
    <w:p w:rsidR="009D44A9" w:rsidRDefault="009D44A9" w:rsidP="00E821CC">
      <w:pPr>
        <w:widowControl w:val="0"/>
        <w:autoSpaceDE w:val="0"/>
        <w:autoSpaceDN w:val="0"/>
        <w:adjustRightInd w:val="0"/>
        <w:ind w:left="2160" w:hanging="720"/>
      </w:pPr>
    </w:p>
    <w:p w:rsidR="00E821CC" w:rsidRDefault="00E821CC" w:rsidP="00E821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6C6508">
        <w:t>offender</w:t>
      </w:r>
      <w:r w:rsidR="002F08D3">
        <w:t>'s</w:t>
      </w:r>
      <w:r w:rsidR="006C6508">
        <w:t xml:space="preserve"> </w:t>
      </w:r>
      <w:r w:rsidR="00953A71">
        <w:t xml:space="preserve">age, medical and </w:t>
      </w:r>
      <w:r>
        <w:t xml:space="preserve">mental state at the time of committing the offense; </w:t>
      </w:r>
    </w:p>
    <w:p w:rsidR="009D44A9" w:rsidRDefault="009D44A9" w:rsidP="00E821CC">
      <w:pPr>
        <w:widowControl w:val="0"/>
        <w:autoSpaceDE w:val="0"/>
        <w:autoSpaceDN w:val="0"/>
        <w:adjustRightInd w:val="0"/>
        <w:ind w:left="2160" w:hanging="720"/>
      </w:pPr>
    </w:p>
    <w:p w:rsidR="007447C7" w:rsidRDefault="007447C7" w:rsidP="007447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720"/>
        <w:rPr>
          <w:szCs w:val="20"/>
        </w:rPr>
      </w:pPr>
      <w:r w:rsidRPr="007447C7">
        <w:rPr>
          <w:szCs w:val="20"/>
        </w:rPr>
        <w:t>2)</w:t>
      </w:r>
      <w:r w:rsidRPr="007447C7">
        <w:rPr>
          <w:szCs w:val="20"/>
        </w:rPr>
        <w:tab/>
        <w:t>If the offender is determined to be seriously mentally ill and if the sanctions for the violation may include a period of segregation, the recommendations of a mental health professional;</w:t>
      </w:r>
    </w:p>
    <w:p w:rsidR="007447C7" w:rsidRPr="007447C7" w:rsidRDefault="007447C7" w:rsidP="007447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720"/>
        <w:rPr>
          <w:szCs w:val="20"/>
        </w:rPr>
      </w:pPr>
    </w:p>
    <w:p w:rsidR="00E821CC" w:rsidRDefault="007447C7" w:rsidP="00E821C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E821CC">
        <w:tab/>
        <w:t xml:space="preserve">The extent and degree of participation in the commission of the offense; </w:t>
      </w:r>
    </w:p>
    <w:p w:rsidR="009D44A9" w:rsidRDefault="009D44A9" w:rsidP="00E821CC">
      <w:pPr>
        <w:widowControl w:val="0"/>
        <w:autoSpaceDE w:val="0"/>
        <w:autoSpaceDN w:val="0"/>
        <w:adjustRightInd w:val="0"/>
        <w:ind w:left="2160" w:hanging="720"/>
      </w:pPr>
    </w:p>
    <w:p w:rsidR="00E821CC" w:rsidRDefault="007447C7" w:rsidP="00E821C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E821CC">
        <w:tab/>
        <w:t xml:space="preserve">The amount or nature of stolen property, contraband or injury; and </w:t>
      </w:r>
    </w:p>
    <w:p w:rsidR="009D44A9" w:rsidRDefault="009D44A9" w:rsidP="00E821CC">
      <w:pPr>
        <w:widowControl w:val="0"/>
        <w:autoSpaceDE w:val="0"/>
        <w:autoSpaceDN w:val="0"/>
        <w:adjustRightInd w:val="0"/>
        <w:ind w:left="2160" w:hanging="720"/>
      </w:pPr>
    </w:p>
    <w:p w:rsidR="00E821CC" w:rsidRDefault="007447C7" w:rsidP="00E821C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E821CC">
        <w:tab/>
        <w:t xml:space="preserve">The </w:t>
      </w:r>
      <w:r w:rsidR="006C6508">
        <w:t xml:space="preserve">offender's </w:t>
      </w:r>
      <w:r w:rsidR="00E821CC">
        <w:t xml:space="preserve">prior disciplinary record. </w:t>
      </w:r>
    </w:p>
    <w:p w:rsidR="009D44A9" w:rsidRDefault="009D44A9" w:rsidP="00E821CC">
      <w:pPr>
        <w:widowControl w:val="0"/>
        <w:autoSpaceDE w:val="0"/>
        <w:autoSpaceDN w:val="0"/>
        <w:adjustRightInd w:val="0"/>
        <w:ind w:left="1440" w:hanging="720"/>
      </w:pPr>
    </w:p>
    <w:p w:rsidR="00E821CC" w:rsidRDefault="00E821CC" w:rsidP="00E821C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Corporal punishment</w:t>
      </w:r>
      <w:r w:rsidR="006C6508">
        <w:t>,</w:t>
      </w:r>
      <w:r>
        <w:t xml:space="preserve"> disciplinary restrictions on diet, medical or sanitary facilities, </w:t>
      </w:r>
      <w:r w:rsidR="006C6508">
        <w:t xml:space="preserve">clothing, bedding, </w:t>
      </w:r>
      <w:r>
        <w:t xml:space="preserve">mail or access to legal materials </w:t>
      </w:r>
      <w:r w:rsidR="006C6508">
        <w:t xml:space="preserve">and reductions in the frequency of use of toilets, washbowls and showers </w:t>
      </w:r>
      <w:r>
        <w:t xml:space="preserve">shall be prohibited. </w:t>
      </w:r>
    </w:p>
    <w:p w:rsidR="009D44A9" w:rsidRDefault="009D44A9" w:rsidP="00E821CC">
      <w:pPr>
        <w:widowControl w:val="0"/>
        <w:autoSpaceDE w:val="0"/>
        <w:autoSpaceDN w:val="0"/>
        <w:adjustRightInd w:val="0"/>
        <w:ind w:left="1440" w:hanging="720"/>
      </w:pPr>
    </w:p>
    <w:p w:rsidR="006C6508" w:rsidRDefault="006C6508" w:rsidP="00E821C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Disciplinary restrictions on visitation, work, education or program assignments and use of the library shall be related as closely as practicable to the abuse of </w:t>
      </w:r>
      <w:r w:rsidR="00B0749E">
        <w:t>these</w:t>
      </w:r>
      <w:r>
        <w:t xml:space="preserve"> privileges.  This subsection shall not apply to segregation of offenders for purposes of institutional control.</w:t>
      </w:r>
    </w:p>
    <w:p w:rsidR="009D44A9" w:rsidRDefault="009D44A9" w:rsidP="00E821CC">
      <w:pPr>
        <w:widowControl w:val="0"/>
        <w:autoSpaceDE w:val="0"/>
        <w:autoSpaceDN w:val="0"/>
        <w:adjustRightInd w:val="0"/>
        <w:ind w:left="1440" w:hanging="720"/>
      </w:pPr>
    </w:p>
    <w:p w:rsidR="00E821CC" w:rsidRDefault="006C6508" w:rsidP="00E821CC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E821CC">
        <w:t>)</w:t>
      </w:r>
      <w:r w:rsidR="00E821CC">
        <w:tab/>
      </w:r>
      <w:r>
        <w:t xml:space="preserve">Offenders </w:t>
      </w:r>
      <w:r w:rsidR="00E821CC">
        <w:t xml:space="preserve">are presumed to be responsible for any contraband or other property prohibited by this Part </w:t>
      </w:r>
      <w:r>
        <w:t xml:space="preserve">that </w:t>
      </w:r>
      <w:r w:rsidR="00E821CC">
        <w:t xml:space="preserve">is located on their person, within their cell or within areas of their housing, work, educational or vocational assignment </w:t>
      </w:r>
      <w:r>
        <w:t xml:space="preserve">that </w:t>
      </w:r>
      <w:r w:rsidR="00E821CC">
        <w:t xml:space="preserve">are under their control.  Areas under </w:t>
      </w:r>
      <w:r>
        <w:t xml:space="preserve">an offender's </w:t>
      </w:r>
      <w:r w:rsidR="00E821CC">
        <w:t xml:space="preserve">control include, but are not limited to, the door track, window ledge, ventilation unit, plumbing, and the </w:t>
      </w:r>
      <w:r>
        <w:t xml:space="preserve">offender's </w:t>
      </w:r>
      <w:r w:rsidR="00E821CC">
        <w:t>desk, cabinet, shelving, storage area, bed and bedding materials in his or her housing assignment</w:t>
      </w:r>
      <w:r w:rsidR="00B0749E">
        <w:t>,</w:t>
      </w:r>
      <w:r w:rsidR="00E821CC">
        <w:t xml:space="preserve"> and desk, cubicle, work station and locker in his or her work, </w:t>
      </w:r>
      <w:r w:rsidR="00E821CC">
        <w:lastRenderedPageBreak/>
        <w:t xml:space="preserve">educational or vocational assignment.  If the </w:t>
      </w:r>
      <w:r>
        <w:t xml:space="preserve">offender </w:t>
      </w:r>
      <w:r w:rsidR="00E821CC">
        <w:t xml:space="preserve">produces evidence </w:t>
      </w:r>
      <w:r>
        <w:t xml:space="preserve">that </w:t>
      </w:r>
      <w:r w:rsidR="00E821CC">
        <w:t xml:space="preserve">convinces the Adjustment Committee or Program Unit that he or she did not commit the offense, the </w:t>
      </w:r>
      <w:r>
        <w:t xml:space="preserve">offender </w:t>
      </w:r>
      <w:r w:rsidR="00E821CC">
        <w:t xml:space="preserve">shall be found not guilty. </w:t>
      </w:r>
    </w:p>
    <w:p w:rsidR="00E821CC" w:rsidRDefault="00E821CC" w:rsidP="00E821CC">
      <w:pPr>
        <w:widowControl w:val="0"/>
        <w:autoSpaceDE w:val="0"/>
        <w:autoSpaceDN w:val="0"/>
        <w:adjustRightInd w:val="0"/>
        <w:ind w:left="1440" w:hanging="720"/>
      </w:pPr>
    </w:p>
    <w:p w:rsidR="006C6508" w:rsidRDefault="007447C7" w:rsidP="007447C7">
      <w:pPr>
        <w:pStyle w:val="JCARSourceNote"/>
        <w:ind w:left="720"/>
      </w:pPr>
      <w:r>
        <w:t>(Source:  Amended at 4</w:t>
      </w:r>
      <w:r w:rsidR="009129C7">
        <w:t>1</w:t>
      </w:r>
      <w:r>
        <w:t xml:space="preserve"> Ill. Reg. </w:t>
      </w:r>
      <w:r w:rsidR="00E53674">
        <w:t>3869</w:t>
      </w:r>
      <w:r>
        <w:t xml:space="preserve">, effective </w:t>
      </w:r>
      <w:bookmarkStart w:id="0" w:name="_GoBack"/>
      <w:r w:rsidR="00E53674">
        <w:t>April 1, 2017</w:t>
      </w:r>
      <w:bookmarkEnd w:id="0"/>
      <w:r>
        <w:t>)</w:t>
      </w:r>
    </w:p>
    <w:sectPr w:rsidR="006C6508" w:rsidSect="00E821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1CC"/>
    <w:rsid w:val="00025513"/>
    <w:rsid w:val="002F08D3"/>
    <w:rsid w:val="00362AFC"/>
    <w:rsid w:val="003878DB"/>
    <w:rsid w:val="005C3366"/>
    <w:rsid w:val="006C6508"/>
    <w:rsid w:val="00725643"/>
    <w:rsid w:val="007447C7"/>
    <w:rsid w:val="009129C7"/>
    <w:rsid w:val="00953A71"/>
    <w:rsid w:val="009B5699"/>
    <w:rsid w:val="009D44A9"/>
    <w:rsid w:val="00A156EC"/>
    <w:rsid w:val="00B0749E"/>
    <w:rsid w:val="00D05100"/>
    <w:rsid w:val="00E53674"/>
    <w:rsid w:val="00E821CC"/>
    <w:rsid w:val="00F7268B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0D584E-0F71-4935-A3C3-21772997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C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4</cp:revision>
  <dcterms:created xsi:type="dcterms:W3CDTF">2017-03-21T18:19:00Z</dcterms:created>
  <dcterms:modified xsi:type="dcterms:W3CDTF">2017-03-29T19:00:00Z</dcterms:modified>
</cp:coreProperties>
</file>