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57" w:rsidRDefault="00AC6757" w:rsidP="00AC6757">
      <w:pPr>
        <w:widowControl w:val="0"/>
        <w:autoSpaceDE w:val="0"/>
        <w:autoSpaceDN w:val="0"/>
        <w:adjustRightInd w:val="0"/>
      </w:pPr>
      <w:bookmarkStart w:id="0" w:name="_GoBack"/>
      <w:bookmarkEnd w:id="0"/>
    </w:p>
    <w:p w:rsidR="00AC6757" w:rsidRDefault="00AC6757" w:rsidP="00AC6757">
      <w:pPr>
        <w:widowControl w:val="0"/>
        <w:autoSpaceDE w:val="0"/>
        <w:autoSpaceDN w:val="0"/>
        <w:adjustRightInd w:val="0"/>
      </w:pPr>
      <w:r>
        <w:rPr>
          <w:b/>
          <w:bCs/>
        </w:rPr>
        <w:t>Section 4005.10  Notice of Proposed Action</w:t>
      </w:r>
      <w:r>
        <w:t xml:space="preserve"> </w:t>
      </w:r>
    </w:p>
    <w:p w:rsidR="00AC6757" w:rsidRDefault="00AC6757" w:rsidP="00AC6757">
      <w:pPr>
        <w:widowControl w:val="0"/>
        <w:autoSpaceDE w:val="0"/>
        <w:autoSpaceDN w:val="0"/>
        <w:adjustRightInd w:val="0"/>
      </w:pPr>
    </w:p>
    <w:p w:rsidR="00AC6757" w:rsidRDefault="00AC6757" w:rsidP="00AC6757">
      <w:pPr>
        <w:widowControl w:val="0"/>
        <w:autoSpaceDE w:val="0"/>
        <w:autoSpaceDN w:val="0"/>
        <w:adjustRightInd w:val="0"/>
        <w:ind w:left="1440" w:hanging="720"/>
      </w:pPr>
      <w:r>
        <w:t>a)</w:t>
      </w:r>
      <w:r>
        <w:tab/>
        <w:t xml:space="preserve">Before the Commission takes an action pertaining to one or more specific areas that, under the Illinois Natural Areas Preservation Act, requires public notice and the opportunity for any person to be heard at a public meeting or to request the holding of a public meeting, it shall provide such notice and opportunity in the following manner: </w:t>
      </w:r>
    </w:p>
    <w:p w:rsidR="00A60E5D" w:rsidRDefault="00A60E5D" w:rsidP="00AC6757">
      <w:pPr>
        <w:widowControl w:val="0"/>
        <w:autoSpaceDE w:val="0"/>
        <w:autoSpaceDN w:val="0"/>
        <w:adjustRightInd w:val="0"/>
        <w:ind w:left="1440" w:hanging="720"/>
      </w:pPr>
    </w:p>
    <w:p w:rsidR="00AC6757" w:rsidRDefault="00AC6757" w:rsidP="00AC6757">
      <w:pPr>
        <w:widowControl w:val="0"/>
        <w:autoSpaceDE w:val="0"/>
        <w:autoSpaceDN w:val="0"/>
        <w:adjustRightInd w:val="0"/>
        <w:ind w:left="1440" w:hanging="720"/>
      </w:pPr>
      <w:r>
        <w:t>b)</w:t>
      </w:r>
      <w:r>
        <w:tab/>
        <w:t xml:space="preserve">The Commission shall publish at least once, in a periodical publication of general circulation in the county or counties within which the area is located, a notice of the proposed action and of the opportunity for a public meeting to be held.  It shall also give or mail the notice to the Governor, all persons who regularly receive notices, agendas, or minutes of meetings of the Commission, all persons known by it to be owners or taxpaying agents of owners of tracts within the area to be affected by the proposed action, all persons who have requested notice of proposed actions concerning the area or proposed actions of the Commission in general, and all organizations and agencies it knows to be directly concerned with the preservation of natural areas in general or the specific area.  The notice shall locate, with or without legal description, the area affected, set forth the substance of the proposed action, and state the availability of additional information, if any. </w:t>
      </w:r>
    </w:p>
    <w:sectPr w:rsidR="00AC6757" w:rsidSect="00AC67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6757"/>
    <w:rsid w:val="001F7CE8"/>
    <w:rsid w:val="00561769"/>
    <w:rsid w:val="005C3366"/>
    <w:rsid w:val="00A60E5D"/>
    <w:rsid w:val="00AC6757"/>
    <w:rsid w:val="00F4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4005</vt:lpstr>
    </vt:vector>
  </TitlesOfParts>
  <Company>State of Illinois</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4005</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