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56" w:rsidRDefault="00ED0E56" w:rsidP="00ED0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E56" w:rsidRDefault="00ED0E56" w:rsidP="00ED0E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3730.201  Applicability</w:t>
      </w:r>
      <w:r>
        <w:t xml:space="preserve"> </w:t>
      </w:r>
    </w:p>
    <w:p w:rsidR="00ED0E56" w:rsidRDefault="00ED0E56" w:rsidP="00ED0E56">
      <w:pPr>
        <w:widowControl w:val="0"/>
        <w:autoSpaceDE w:val="0"/>
        <w:autoSpaceDN w:val="0"/>
        <w:adjustRightInd w:val="0"/>
      </w:pPr>
    </w:p>
    <w:p w:rsidR="00ED0E56" w:rsidRDefault="00ED0E56" w:rsidP="00ED0E56">
      <w:pPr>
        <w:widowControl w:val="0"/>
        <w:autoSpaceDE w:val="0"/>
        <w:autoSpaceDN w:val="0"/>
        <w:adjustRightInd w:val="0"/>
      </w:pPr>
      <w:r>
        <w:t xml:space="preserve">The rules of this part shall apply to all hearings concerning allocation of Lake Michigan water other than rulemaking. </w:t>
      </w:r>
    </w:p>
    <w:sectPr w:rsidR="00ED0E56" w:rsidSect="00ED0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E56"/>
    <w:rsid w:val="005C3366"/>
    <w:rsid w:val="005D557D"/>
    <w:rsid w:val="00A46B8D"/>
    <w:rsid w:val="00AF754B"/>
    <w:rsid w:val="00E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