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48" w:rsidRDefault="00265348" w:rsidP="00265348"/>
    <w:p w:rsidR="007944E8" w:rsidRPr="00265348" w:rsidRDefault="007944E8" w:rsidP="00265348">
      <w:pPr>
        <w:rPr>
          <w:b/>
        </w:rPr>
      </w:pPr>
      <w:r w:rsidRPr="00265348">
        <w:rPr>
          <w:b/>
        </w:rPr>
        <w:t xml:space="preserve">Section 3051.50  Application Procedures and Required Information </w:t>
      </w:r>
    </w:p>
    <w:p w:rsidR="007944E8" w:rsidRPr="00265348" w:rsidRDefault="007944E8" w:rsidP="00265348"/>
    <w:p w:rsidR="00D74F01" w:rsidRDefault="00D74F01" w:rsidP="00D74F01">
      <w:pPr>
        <w:ind w:left="1440" w:hanging="720"/>
      </w:pPr>
      <w:r>
        <w:t>a)</w:t>
      </w:r>
      <w:r>
        <w:tab/>
        <w:t>This State</w:t>
      </w:r>
      <w:r w:rsidR="000E7060">
        <w:t xml:space="preserve"> </w:t>
      </w:r>
      <w:r>
        <w:t xml:space="preserve">funded program is subject to GATA. </w:t>
      </w:r>
      <w:r w:rsidR="000E7060">
        <w:t xml:space="preserve">Specific </w:t>
      </w:r>
      <w:r>
        <w:t>GATA rules are cross</w:t>
      </w:r>
      <w:r w:rsidR="00B96DD7">
        <w:t>-</w:t>
      </w:r>
      <w:r>
        <w:t>referenced in this Part.</w:t>
      </w:r>
    </w:p>
    <w:p w:rsidR="00D74F01" w:rsidRPr="00265348" w:rsidRDefault="00D74F01" w:rsidP="00D74F01"/>
    <w:p w:rsidR="00D74F01" w:rsidRPr="00265348" w:rsidRDefault="00D74F01" w:rsidP="00D74F01">
      <w:pPr>
        <w:ind w:left="1440" w:hanging="720"/>
      </w:pPr>
      <w:r>
        <w:t>b</w:t>
      </w:r>
      <w:r w:rsidRPr="00265348">
        <w:t>)</w:t>
      </w:r>
      <w:r w:rsidRPr="00265348">
        <w:tab/>
        <w:t>Applications for funding assistance under the Grant Program shall use application forms and instructions available through the Department</w:t>
      </w:r>
      <w:r>
        <w:t xml:space="preserve"> (see Section 3051.80)</w:t>
      </w:r>
      <w:r w:rsidRPr="00265348">
        <w:t>.</w:t>
      </w:r>
    </w:p>
    <w:p w:rsidR="00D74F01" w:rsidRPr="00265348" w:rsidRDefault="00D74F01" w:rsidP="00D74F01"/>
    <w:p w:rsidR="00D74F01" w:rsidRPr="00265348" w:rsidRDefault="00D74F01" w:rsidP="00D74F01">
      <w:pPr>
        <w:ind w:left="1440" w:hanging="720"/>
      </w:pPr>
      <w:r>
        <w:t>c</w:t>
      </w:r>
      <w:r w:rsidRPr="00265348">
        <w:t>)</w:t>
      </w:r>
      <w:r w:rsidRPr="00265348">
        <w:tab/>
        <w:t xml:space="preserve">Applications shall be submitted to the </w:t>
      </w:r>
      <w:bookmarkStart w:id="0" w:name="_Hlk2678887"/>
      <w:r w:rsidRPr="00265348">
        <w:t>Department, Attention:</w:t>
      </w:r>
      <w:r>
        <w:t xml:space="preserve"> </w:t>
      </w:r>
      <w:r w:rsidRPr="00265348">
        <w:t xml:space="preserve"> Office of Grant Management and Assistance – Natural Areas Stewardship Program. </w:t>
      </w:r>
      <w:bookmarkEnd w:id="0"/>
    </w:p>
    <w:p w:rsidR="00D74F01" w:rsidRPr="00265348" w:rsidRDefault="00D74F01" w:rsidP="00D74F01"/>
    <w:p w:rsidR="00D74F01" w:rsidRPr="00265348" w:rsidRDefault="00D74F01" w:rsidP="00D74F01">
      <w:pPr>
        <w:ind w:left="1440" w:hanging="720"/>
      </w:pPr>
      <w:r>
        <w:t>d</w:t>
      </w:r>
      <w:r w:rsidRPr="00265348">
        <w:t>)</w:t>
      </w:r>
      <w:r w:rsidRPr="00265348">
        <w:tab/>
        <w:t>The application deadline will be publicly announced by the Department. Applications received after the application deadline will not be considered by the Department.</w:t>
      </w:r>
    </w:p>
    <w:p w:rsidR="00D74F01" w:rsidRPr="00265348" w:rsidRDefault="00D74F01" w:rsidP="00D74F01"/>
    <w:p w:rsidR="00D74F01" w:rsidRPr="00265348" w:rsidRDefault="00D74F01" w:rsidP="00D74F01">
      <w:pPr>
        <w:ind w:left="1440" w:hanging="720"/>
      </w:pPr>
      <w:r>
        <w:t>e</w:t>
      </w:r>
      <w:r w:rsidRPr="00265348">
        <w:t>)</w:t>
      </w:r>
      <w:r w:rsidRPr="00265348">
        <w:tab/>
        <w:t xml:space="preserve">Applications shall contain the following required information: </w:t>
      </w:r>
    </w:p>
    <w:p w:rsidR="00D74F01" w:rsidRPr="00265348" w:rsidRDefault="00D74F01" w:rsidP="00D74F01"/>
    <w:p w:rsidR="00D74F01" w:rsidRPr="00265348" w:rsidRDefault="00D74F01" w:rsidP="00D74F01">
      <w:pPr>
        <w:ind w:left="2160" w:hanging="720"/>
      </w:pPr>
      <w:r w:rsidRPr="00265348">
        <w:t>1)</w:t>
      </w:r>
      <w:r w:rsidRPr="00265348">
        <w:tab/>
        <w:t xml:space="preserve">The name and address of the applicant; </w:t>
      </w:r>
    </w:p>
    <w:p w:rsidR="00D74F01" w:rsidRPr="00265348" w:rsidRDefault="00D74F01" w:rsidP="00D74F01"/>
    <w:p w:rsidR="00D74F01" w:rsidRPr="00265348" w:rsidRDefault="00D74F01" w:rsidP="00D74F01">
      <w:pPr>
        <w:ind w:left="2160" w:hanging="720"/>
      </w:pPr>
      <w:r w:rsidRPr="00265348">
        <w:t>2)</w:t>
      </w:r>
      <w:r w:rsidRPr="00265348">
        <w:tab/>
        <w:t xml:space="preserve">The name, telephone number and e-mail address of a contact person for the applicant; </w:t>
      </w:r>
    </w:p>
    <w:p w:rsidR="00D74F01" w:rsidRPr="00265348" w:rsidRDefault="00D74F01" w:rsidP="00D74F01"/>
    <w:p w:rsidR="00D74F01" w:rsidRPr="00265348" w:rsidRDefault="00D74F01" w:rsidP="00D74F01">
      <w:pPr>
        <w:ind w:left="2160" w:hanging="720"/>
      </w:pPr>
      <w:r w:rsidRPr="00265348">
        <w:t>3)</w:t>
      </w:r>
      <w:r w:rsidRPr="00265348">
        <w:tab/>
        <w:t xml:space="preserve">Copy of </w:t>
      </w:r>
      <w:r w:rsidR="000E7060">
        <w:t>the</w:t>
      </w:r>
      <w:r w:rsidRPr="00265348">
        <w:t xml:space="preserve"> Internal Revenue Service letter confirming </w:t>
      </w:r>
      <w:r>
        <w:t xml:space="preserve">the </w:t>
      </w:r>
      <w:r w:rsidRPr="00265348">
        <w:t>applicant</w:t>
      </w:r>
      <w:r>
        <w:t>'</w:t>
      </w:r>
      <w:r w:rsidRPr="00265348">
        <w:t>s current 501(c)(3) tax exempt status;</w:t>
      </w:r>
    </w:p>
    <w:p w:rsidR="00D74F01" w:rsidRPr="00265348" w:rsidRDefault="00D74F01" w:rsidP="00D74F01"/>
    <w:p w:rsidR="00D74F01" w:rsidRPr="00265348" w:rsidRDefault="00D74F01" w:rsidP="00D74F01">
      <w:pPr>
        <w:ind w:left="2160" w:hanging="720"/>
      </w:pPr>
      <w:r w:rsidRPr="00265348">
        <w:t>4)</w:t>
      </w:r>
      <w:r w:rsidRPr="00265348">
        <w:tab/>
        <w:t xml:space="preserve">A comprehensive description of </w:t>
      </w:r>
      <w:r>
        <w:t xml:space="preserve">the </w:t>
      </w:r>
      <w:r w:rsidRPr="00265348">
        <w:t>applicant</w:t>
      </w:r>
      <w:r>
        <w:t>'</w:t>
      </w:r>
      <w:r w:rsidRPr="00265348">
        <w:t xml:space="preserve">s proposed project, including: </w:t>
      </w:r>
    </w:p>
    <w:p w:rsidR="00D74F01" w:rsidRPr="00265348" w:rsidRDefault="00D74F01" w:rsidP="00D74F01"/>
    <w:p w:rsidR="00D74F01" w:rsidRPr="00265348" w:rsidRDefault="00D74F01" w:rsidP="00D74F01">
      <w:pPr>
        <w:ind w:left="2880" w:hanging="720"/>
      </w:pPr>
      <w:r w:rsidRPr="00265348">
        <w:t>A)</w:t>
      </w:r>
      <w:r w:rsidRPr="00265348">
        <w:tab/>
        <w:t>Project summary;</w:t>
      </w:r>
    </w:p>
    <w:p w:rsidR="00D74F01" w:rsidRPr="00265348" w:rsidRDefault="00D74F01" w:rsidP="00D74F01"/>
    <w:p w:rsidR="00D74F01" w:rsidRPr="00265348" w:rsidRDefault="00D74F01" w:rsidP="00D74F01">
      <w:pPr>
        <w:ind w:left="2880" w:hanging="720"/>
      </w:pPr>
      <w:r w:rsidRPr="00265348">
        <w:t>B)</w:t>
      </w:r>
      <w:r w:rsidRPr="00265348">
        <w:tab/>
        <w:t xml:space="preserve">Project </w:t>
      </w:r>
      <w:r>
        <w:t>locations</w:t>
      </w:r>
      <w:r w:rsidRPr="00265348">
        <w:t xml:space="preserve"> and information showing applicable eligible land;</w:t>
      </w:r>
      <w:bookmarkStart w:id="1" w:name="_Hlk525815172"/>
    </w:p>
    <w:p w:rsidR="00D74F01" w:rsidRPr="00265348" w:rsidRDefault="00D74F01" w:rsidP="00D74F01"/>
    <w:p w:rsidR="00D74F01" w:rsidRPr="00265348" w:rsidRDefault="00D74F01" w:rsidP="00D74F01">
      <w:pPr>
        <w:ind w:left="2880" w:hanging="720"/>
      </w:pPr>
      <w:r w:rsidRPr="00265348">
        <w:t>C)</w:t>
      </w:r>
      <w:r w:rsidRPr="00265348">
        <w:tab/>
        <w:t xml:space="preserve">Project stewardship actions; </w:t>
      </w:r>
      <w:bookmarkEnd w:id="1"/>
    </w:p>
    <w:p w:rsidR="00D74F01" w:rsidRPr="00265348" w:rsidRDefault="00D74F01" w:rsidP="00D74F01"/>
    <w:p w:rsidR="00D74F01" w:rsidRPr="00265348" w:rsidRDefault="00D74F01" w:rsidP="00D74F01">
      <w:pPr>
        <w:ind w:left="2880" w:hanging="720"/>
      </w:pPr>
      <w:r w:rsidRPr="00265348">
        <w:t>D)</w:t>
      </w:r>
      <w:r w:rsidRPr="00265348">
        <w:tab/>
        <w:t>Project methods and schedule;</w:t>
      </w:r>
    </w:p>
    <w:p w:rsidR="00D74F01" w:rsidRPr="00265348" w:rsidRDefault="00D74F01" w:rsidP="00D74F01"/>
    <w:p w:rsidR="00D74F01" w:rsidRPr="00265348" w:rsidRDefault="00D74F01" w:rsidP="00D74F01">
      <w:pPr>
        <w:ind w:left="2880" w:hanging="720"/>
      </w:pPr>
      <w:r w:rsidRPr="00265348">
        <w:t>E)</w:t>
      </w:r>
      <w:r w:rsidRPr="00265348">
        <w:tab/>
        <w:t>Itemized project budget</w:t>
      </w:r>
      <w:r>
        <w:t xml:space="preserve"> on the uniform grant budget template provided by GATU (see GATA Rule Section 7000.330)</w:t>
      </w:r>
      <w:r w:rsidRPr="00265348">
        <w:t>;</w:t>
      </w:r>
    </w:p>
    <w:p w:rsidR="00D74F01" w:rsidRPr="00265348" w:rsidRDefault="00D74F01" w:rsidP="00D74F01"/>
    <w:p w:rsidR="00D74F01" w:rsidRPr="00265348" w:rsidRDefault="00D74F01" w:rsidP="00D74F01">
      <w:pPr>
        <w:ind w:left="2880" w:hanging="720"/>
      </w:pPr>
      <w:r w:rsidRPr="00265348">
        <w:t>F)</w:t>
      </w:r>
      <w:r w:rsidRPr="00265348">
        <w:tab/>
        <w:t>Narrative separately addressing each application evaluation c</w:t>
      </w:r>
      <w:r w:rsidR="005A6916">
        <w:t>riteria in Section 3051.60(c)</w:t>
      </w:r>
      <w:bookmarkStart w:id="2" w:name="_GoBack"/>
      <w:bookmarkEnd w:id="2"/>
      <w:r w:rsidRPr="00265348">
        <w:t xml:space="preserve"> applicable to the project;</w:t>
      </w:r>
    </w:p>
    <w:p w:rsidR="00D74F01" w:rsidRPr="00265348" w:rsidRDefault="00D74F01" w:rsidP="00D74F01"/>
    <w:p w:rsidR="00D74F01" w:rsidRPr="00265348" w:rsidRDefault="00D74F01" w:rsidP="00D74F01">
      <w:pPr>
        <w:ind w:left="2880" w:hanging="720"/>
      </w:pPr>
      <w:r w:rsidRPr="00265348">
        <w:t>G)</w:t>
      </w:r>
      <w:r w:rsidRPr="00265348">
        <w:tab/>
        <w:t xml:space="preserve">If </w:t>
      </w:r>
      <w:r>
        <w:t xml:space="preserve">the </w:t>
      </w:r>
      <w:r w:rsidRPr="00265348">
        <w:t>applicant</w:t>
      </w:r>
      <w:r>
        <w:t>'</w:t>
      </w:r>
      <w:r w:rsidRPr="00265348">
        <w:t>s proposal includes land owned by another entity, a copy of the agreement with the landowner and documentation that the agreement was provided to the Commission</w:t>
      </w:r>
      <w:r>
        <w:t>;</w:t>
      </w:r>
    </w:p>
    <w:p w:rsidR="00D74F01" w:rsidRPr="00265348" w:rsidRDefault="00D74F01" w:rsidP="00D74F01"/>
    <w:p w:rsidR="00D74F01" w:rsidRDefault="00D74F01" w:rsidP="00D74F01">
      <w:pPr>
        <w:ind w:left="2880" w:hanging="720"/>
      </w:pPr>
      <w:r w:rsidRPr="00265348">
        <w:t>H)</w:t>
      </w:r>
      <w:r w:rsidRPr="00265348">
        <w:tab/>
        <w:t xml:space="preserve">If there exists any potential </w:t>
      </w:r>
      <w:r>
        <w:t>conflict of interest</w:t>
      </w:r>
      <w:r w:rsidRPr="00265348">
        <w:t xml:space="preserve"> between D</w:t>
      </w:r>
      <w:r w:rsidR="000E7060">
        <w:t>NR</w:t>
      </w:r>
      <w:r w:rsidRPr="00265348">
        <w:t xml:space="preserve"> staff, the entity owning the land, and the applicant and/or its governance board and/or staff members, documentation of the potential </w:t>
      </w:r>
      <w:r>
        <w:t>conflict of interest</w:t>
      </w:r>
      <w:r w:rsidRPr="00265348">
        <w:t xml:space="preserve"> and the </w:t>
      </w:r>
      <w:r>
        <w:t>resolutions</w:t>
      </w:r>
      <w:r w:rsidRPr="00265348">
        <w:t xml:space="preserve"> or </w:t>
      </w:r>
      <w:r>
        <w:t>actions</w:t>
      </w:r>
      <w:r w:rsidRPr="00265348">
        <w:t xml:space="preserve"> taken by the applicant to disclose and resolve the potential </w:t>
      </w:r>
      <w:r>
        <w:t>conflicts; and</w:t>
      </w:r>
    </w:p>
    <w:p w:rsidR="00D74F01" w:rsidRDefault="00D74F01" w:rsidP="00D74F01"/>
    <w:p w:rsidR="00D74F01" w:rsidRPr="00265348" w:rsidRDefault="00D74F01" w:rsidP="00D74F01">
      <w:pPr>
        <w:ind w:left="2880" w:hanging="720"/>
      </w:pPr>
      <w:r>
        <w:t>I)</w:t>
      </w:r>
      <w:r>
        <w:tab/>
        <w:t>Uniform grant application provided by GATU and signed by an authorized representative (see GATA Rule 7000.330).</w:t>
      </w:r>
    </w:p>
    <w:sectPr w:rsidR="00D74F01" w:rsidRPr="002653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E8" w:rsidRDefault="007944E8">
      <w:r>
        <w:separator/>
      </w:r>
    </w:p>
  </w:endnote>
  <w:endnote w:type="continuationSeparator" w:id="0">
    <w:p w:rsidR="007944E8" w:rsidRDefault="0079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E8" w:rsidRDefault="007944E8">
      <w:r>
        <w:separator/>
      </w:r>
    </w:p>
  </w:footnote>
  <w:footnote w:type="continuationSeparator" w:id="0">
    <w:p w:rsidR="007944E8" w:rsidRDefault="0079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060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348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916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4E8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E1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DD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F01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3BC06-B44B-493C-976D-F7B75C9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44E8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7</cp:revision>
  <dcterms:created xsi:type="dcterms:W3CDTF">2019-06-25T14:12:00Z</dcterms:created>
  <dcterms:modified xsi:type="dcterms:W3CDTF">2020-02-26T15:11:00Z</dcterms:modified>
</cp:coreProperties>
</file>