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14" w:rsidRDefault="00200414" w:rsidP="00200414">
      <w:pPr>
        <w:widowControl w:val="0"/>
        <w:autoSpaceDE w:val="0"/>
        <w:autoSpaceDN w:val="0"/>
        <w:adjustRightInd w:val="0"/>
      </w:pPr>
      <w:bookmarkStart w:id="0" w:name="_GoBack"/>
      <w:bookmarkEnd w:id="0"/>
    </w:p>
    <w:p w:rsidR="00200414" w:rsidRDefault="00200414" w:rsidP="00200414">
      <w:pPr>
        <w:widowControl w:val="0"/>
        <w:autoSpaceDE w:val="0"/>
        <w:autoSpaceDN w:val="0"/>
        <w:adjustRightInd w:val="0"/>
      </w:pPr>
      <w:r>
        <w:rPr>
          <w:b/>
          <w:bCs/>
        </w:rPr>
        <w:t>Section 1580.60  Reports of Growers</w:t>
      </w:r>
      <w:r>
        <w:t xml:space="preserve"> </w:t>
      </w:r>
    </w:p>
    <w:p w:rsidR="00200414" w:rsidRDefault="00200414" w:rsidP="00200414">
      <w:pPr>
        <w:widowControl w:val="0"/>
        <w:autoSpaceDE w:val="0"/>
        <w:autoSpaceDN w:val="0"/>
        <w:adjustRightInd w:val="0"/>
      </w:pPr>
    </w:p>
    <w:p w:rsidR="00200414" w:rsidRDefault="00200414" w:rsidP="00200414">
      <w:pPr>
        <w:widowControl w:val="0"/>
        <w:autoSpaceDE w:val="0"/>
        <w:autoSpaceDN w:val="0"/>
        <w:adjustRightInd w:val="0"/>
        <w:ind w:left="1440" w:hanging="720"/>
      </w:pPr>
      <w:r>
        <w:t>a)</w:t>
      </w:r>
      <w:r>
        <w:tab/>
        <w:t xml:space="preserve">The location, size and type of shade of each cultivated stand must be reported to the Department of Natural Resources by April 1 of each year on forms provided by the Department. </w:t>
      </w:r>
    </w:p>
    <w:p w:rsidR="000B3582" w:rsidRDefault="000B3582" w:rsidP="00200414">
      <w:pPr>
        <w:widowControl w:val="0"/>
        <w:autoSpaceDE w:val="0"/>
        <w:autoSpaceDN w:val="0"/>
        <w:adjustRightInd w:val="0"/>
        <w:ind w:left="1440" w:hanging="720"/>
      </w:pPr>
    </w:p>
    <w:p w:rsidR="00200414" w:rsidRDefault="00200414" w:rsidP="00200414">
      <w:pPr>
        <w:widowControl w:val="0"/>
        <w:autoSpaceDE w:val="0"/>
        <w:autoSpaceDN w:val="0"/>
        <w:adjustRightInd w:val="0"/>
        <w:ind w:left="1440" w:hanging="720"/>
      </w:pPr>
      <w:r>
        <w:t>b)</w:t>
      </w:r>
      <w:r>
        <w:tab/>
        <w:t xml:space="preserve">The written harvest record for cultivated ginseng must be available for examination by agents of the Department during normal business hours and an annual report of harvests must be submitted to the Department of Natural Resources upon sale of the season's crop or April 1 of the following year whichever comes first. </w:t>
      </w:r>
    </w:p>
    <w:sectPr w:rsidR="00200414" w:rsidSect="002004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0414"/>
    <w:rsid w:val="000B3582"/>
    <w:rsid w:val="00121C09"/>
    <w:rsid w:val="00200414"/>
    <w:rsid w:val="00381371"/>
    <w:rsid w:val="005C3366"/>
    <w:rsid w:val="00D8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1580</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1580</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