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75" w:rsidRPr="00A349A9" w:rsidRDefault="00BF3775" w:rsidP="00A349A9">
      <w:pPr>
        <w:rPr>
          <w:rFonts w:ascii="Times New Roman" w:hAnsi="Times New Roman" w:cs="Times New Roman"/>
        </w:rPr>
      </w:pPr>
      <w:bookmarkStart w:id="0" w:name="_GoBack"/>
      <w:bookmarkEnd w:id="0"/>
    </w:p>
    <w:p w:rsidR="00BF3775" w:rsidRPr="00A349A9" w:rsidRDefault="00BF3775" w:rsidP="00A349A9">
      <w:pPr>
        <w:rPr>
          <w:rFonts w:ascii="Times New Roman" w:hAnsi="Times New Roman" w:cs="Times New Roman"/>
          <w:b/>
        </w:rPr>
      </w:pPr>
      <w:r w:rsidRPr="00A349A9">
        <w:rPr>
          <w:rFonts w:ascii="Times New Roman" w:hAnsi="Times New Roman" w:cs="Times New Roman"/>
          <w:b/>
        </w:rPr>
        <w:t xml:space="preserve">Section 970.80  Disposition of Animals 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left="1440" w:hanging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a)</w:t>
      </w:r>
      <w:r w:rsidRPr="00A349A9">
        <w:rPr>
          <w:rFonts w:ascii="Times New Roman" w:hAnsi="Times New Roman" w:cs="Times New Roman"/>
        </w:rPr>
        <w:tab/>
        <w:t xml:space="preserve">Animals possessed under authority of a Hound Running Area Permit and accompanying Fur-bearing Mammal Breeders Permit or Class B Commercial Game Breeders Permit may only be released into a Department-approved </w:t>
      </w:r>
      <w:r w:rsidR="00FD69B4">
        <w:rPr>
          <w:rFonts w:ascii="Times New Roman" w:hAnsi="Times New Roman" w:cs="Times New Roman"/>
        </w:rPr>
        <w:t>hound running area</w:t>
      </w:r>
      <w:r w:rsidRPr="00A349A9">
        <w:rPr>
          <w:rFonts w:ascii="Times New Roman" w:hAnsi="Times New Roman" w:cs="Times New Roman"/>
        </w:rPr>
        <w:t>.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left="1440" w:hanging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b)</w:t>
      </w:r>
      <w:r w:rsidRPr="00A349A9">
        <w:rPr>
          <w:rFonts w:ascii="Times New Roman" w:hAnsi="Times New Roman" w:cs="Times New Roman"/>
        </w:rPr>
        <w:tab/>
        <w:t>Animals shall be provided feed designed to maintain adequate weight and meet the animal's nutritional requirements.  Animals shall be provided adequate water.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firstLine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c)</w:t>
      </w:r>
      <w:r w:rsidRPr="00A349A9">
        <w:rPr>
          <w:rFonts w:ascii="Times New Roman" w:hAnsi="Times New Roman" w:cs="Times New Roman"/>
        </w:rPr>
        <w:tab/>
        <w:t xml:space="preserve">Only fit animals shall be released in </w:t>
      </w:r>
      <w:r w:rsidR="00FD69B4">
        <w:rPr>
          <w:rFonts w:ascii="Times New Roman" w:hAnsi="Times New Roman" w:cs="Times New Roman"/>
        </w:rPr>
        <w:t>hound running areas</w:t>
      </w:r>
      <w:r w:rsidRPr="00A349A9">
        <w:rPr>
          <w:rFonts w:ascii="Times New Roman" w:hAnsi="Times New Roman" w:cs="Times New Roman"/>
        </w:rPr>
        <w:t>.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left="1440" w:hanging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d)</w:t>
      </w:r>
      <w:r w:rsidRPr="00A349A9">
        <w:rPr>
          <w:rFonts w:ascii="Times New Roman" w:hAnsi="Times New Roman" w:cs="Times New Roman"/>
        </w:rPr>
        <w:tab/>
        <w:t>Fit animals possessed under authority of a Hound Running Area Permit may be transferred only to other individuals with valid Hound Running Area Permits.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left="1440" w:hanging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e)</w:t>
      </w:r>
      <w:r w:rsidRPr="00A349A9">
        <w:rPr>
          <w:rFonts w:ascii="Times New Roman" w:hAnsi="Times New Roman" w:cs="Times New Roman"/>
        </w:rPr>
        <w:tab/>
        <w:t xml:space="preserve">Animals deemed unfit by the operator for training exercises or field trialing in a </w:t>
      </w:r>
      <w:r w:rsidR="00FD69B4">
        <w:rPr>
          <w:rFonts w:ascii="Times New Roman" w:hAnsi="Times New Roman" w:cs="Times New Roman"/>
        </w:rPr>
        <w:t xml:space="preserve">hound running area </w:t>
      </w:r>
      <w:r w:rsidRPr="00A349A9">
        <w:rPr>
          <w:rFonts w:ascii="Times New Roman" w:hAnsi="Times New Roman" w:cs="Times New Roman"/>
        </w:rPr>
        <w:t>shall be euthanized by gunshot or by a licensed veterinarian.  Euthanized animals shall be disposed of pursuant to the Illinois Dead An</w:t>
      </w:r>
      <w:r w:rsidR="00FD69B4">
        <w:rPr>
          <w:rFonts w:ascii="Times New Roman" w:hAnsi="Times New Roman" w:cs="Times New Roman"/>
        </w:rPr>
        <w:t>imal Disposal Act [225 ILCS 610</w:t>
      </w:r>
      <w:r w:rsidRPr="00A349A9">
        <w:rPr>
          <w:rFonts w:ascii="Times New Roman" w:hAnsi="Times New Roman" w:cs="Times New Roman"/>
        </w:rPr>
        <w:t xml:space="preserve">] and 8 </w:t>
      </w:r>
      <w:smartTag w:uri="urn:schemas-microsoft-com:office:smarttags" w:element="State">
        <w:smartTag w:uri="urn:schemas-microsoft-com:office:smarttags" w:element="place">
          <w:r w:rsidRPr="00A349A9">
            <w:rPr>
              <w:rFonts w:ascii="Times New Roman" w:hAnsi="Times New Roman" w:cs="Times New Roman"/>
            </w:rPr>
            <w:t>Ill.</w:t>
          </w:r>
        </w:smartTag>
      </w:smartTag>
      <w:r w:rsidRPr="00A349A9">
        <w:rPr>
          <w:rFonts w:ascii="Times New Roman" w:hAnsi="Times New Roman" w:cs="Times New Roman"/>
        </w:rPr>
        <w:t xml:space="preserve"> Adm. Code 90 </w:t>
      </w:r>
      <w:r w:rsidR="00FD69B4">
        <w:rPr>
          <w:rFonts w:ascii="Times New Roman" w:hAnsi="Times New Roman" w:cs="Times New Roman"/>
        </w:rPr>
        <w:t>(</w:t>
      </w:r>
      <w:r w:rsidRPr="00A349A9">
        <w:rPr>
          <w:rFonts w:ascii="Times New Roman" w:hAnsi="Times New Roman" w:cs="Times New Roman"/>
        </w:rPr>
        <w:t>Illinois Dead Animal Disposal Act</w:t>
      </w:r>
      <w:r w:rsidR="00FD69B4">
        <w:rPr>
          <w:rFonts w:ascii="Times New Roman" w:hAnsi="Times New Roman" w:cs="Times New Roman"/>
        </w:rPr>
        <w:t>)</w:t>
      </w:r>
      <w:r w:rsidRPr="00A349A9">
        <w:rPr>
          <w:rFonts w:ascii="Times New Roman" w:hAnsi="Times New Roman" w:cs="Times New Roman"/>
        </w:rPr>
        <w:t>.</w:t>
      </w:r>
    </w:p>
    <w:p w:rsidR="00BF3775" w:rsidRPr="00A349A9" w:rsidRDefault="00BF3775" w:rsidP="00A349A9">
      <w:pPr>
        <w:rPr>
          <w:rFonts w:ascii="Times New Roman" w:hAnsi="Times New Roman" w:cs="Times New Roman"/>
        </w:rPr>
      </w:pPr>
    </w:p>
    <w:p w:rsidR="00BF3775" w:rsidRPr="00A349A9" w:rsidRDefault="00BF3775" w:rsidP="00A349A9">
      <w:pPr>
        <w:ind w:left="1440" w:hanging="720"/>
        <w:rPr>
          <w:rFonts w:ascii="Times New Roman" w:hAnsi="Times New Roman" w:cs="Times New Roman"/>
        </w:rPr>
      </w:pPr>
      <w:r w:rsidRPr="00A349A9">
        <w:rPr>
          <w:rFonts w:ascii="Times New Roman" w:hAnsi="Times New Roman" w:cs="Times New Roman"/>
        </w:rPr>
        <w:t>f)</w:t>
      </w:r>
      <w:r w:rsidRPr="00A349A9">
        <w:rPr>
          <w:rFonts w:ascii="Times New Roman" w:hAnsi="Times New Roman" w:cs="Times New Roman"/>
        </w:rPr>
        <w:tab/>
        <w:t xml:space="preserve">Fit animals </w:t>
      </w:r>
      <w:r w:rsidR="00FD69B4">
        <w:rPr>
          <w:rFonts w:ascii="Times New Roman" w:hAnsi="Times New Roman" w:cs="Times New Roman"/>
        </w:rPr>
        <w:t>that</w:t>
      </w:r>
      <w:r w:rsidRPr="00A349A9">
        <w:rPr>
          <w:rFonts w:ascii="Times New Roman" w:hAnsi="Times New Roman" w:cs="Times New Roman"/>
        </w:rPr>
        <w:t xml:space="preserve"> must be disposed of due to revocation </w:t>
      </w:r>
      <w:r w:rsidR="00FD69B4">
        <w:rPr>
          <w:rFonts w:ascii="Times New Roman" w:hAnsi="Times New Roman" w:cs="Times New Roman"/>
        </w:rPr>
        <w:t xml:space="preserve">or suspension of the Hound Running Area Permit </w:t>
      </w:r>
      <w:r w:rsidRPr="00A349A9">
        <w:rPr>
          <w:rFonts w:ascii="Times New Roman" w:hAnsi="Times New Roman" w:cs="Times New Roman"/>
        </w:rPr>
        <w:t>under Section 970.90 must be transferred to an individual with a valid Permit at a different location or euthanized as specified in subsection (e).</w:t>
      </w:r>
    </w:p>
    <w:sectPr w:rsidR="00BF3775" w:rsidRPr="00A349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1D" w:rsidRDefault="005C661D">
      <w:r>
        <w:separator/>
      </w:r>
    </w:p>
  </w:endnote>
  <w:endnote w:type="continuationSeparator" w:id="0">
    <w:p w:rsidR="005C661D" w:rsidRDefault="005C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1D" w:rsidRDefault="005C661D">
      <w:r>
        <w:separator/>
      </w:r>
    </w:p>
  </w:footnote>
  <w:footnote w:type="continuationSeparator" w:id="0">
    <w:p w:rsidR="005C661D" w:rsidRDefault="005C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D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5DF2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6DB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61D"/>
    <w:rsid w:val="005C7438"/>
    <w:rsid w:val="005D35F3"/>
    <w:rsid w:val="005D5C09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9A9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822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775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5EFB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9E7"/>
    <w:rsid w:val="00FC7A26"/>
    <w:rsid w:val="00FD25DA"/>
    <w:rsid w:val="00FD38AB"/>
    <w:rsid w:val="00FD69B4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7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7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