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34D1" w14:textId="77777777" w:rsidR="00CA1A9E" w:rsidRDefault="00CA1A9E" w:rsidP="00984BD7">
      <w:pPr>
        <w:widowControl w:val="0"/>
        <w:autoSpaceDE w:val="0"/>
        <w:autoSpaceDN w:val="0"/>
        <w:adjustRightInd w:val="0"/>
      </w:pPr>
    </w:p>
    <w:p w14:paraId="60120F2A" w14:textId="277AC463" w:rsidR="00CA1A9E" w:rsidRDefault="00CA1A9E" w:rsidP="00984B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685.70</w:t>
      </w:r>
      <w:r w:rsidR="004F6F90">
        <w:rPr>
          <w:b/>
          <w:bCs/>
        </w:rPr>
        <w:t xml:space="preserve"> </w:t>
      </w:r>
      <w:r w:rsidR="004F6F90" w:rsidRPr="004F6F90">
        <w:rPr>
          <w:b/>
          <w:bCs/>
        </w:rPr>
        <w:t xml:space="preserve"> </w:t>
      </w:r>
      <w:r>
        <w:rPr>
          <w:b/>
          <w:bCs/>
        </w:rPr>
        <w:t>Regulations at Various Department-Owned</w:t>
      </w:r>
      <w:r w:rsidR="0036487A">
        <w:rPr>
          <w:b/>
          <w:bCs/>
        </w:rPr>
        <w:t>, -Leased</w:t>
      </w:r>
      <w:r>
        <w:rPr>
          <w:b/>
          <w:bCs/>
        </w:rPr>
        <w:t xml:space="preserve"> or -Managed Sites</w:t>
      </w:r>
      <w:r>
        <w:t xml:space="preserve"> </w:t>
      </w:r>
    </w:p>
    <w:p w14:paraId="2FDCA4E9" w14:textId="77777777" w:rsidR="00CA1A9E" w:rsidRDefault="00CA1A9E" w:rsidP="00984BD7">
      <w:pPr>
        <w:widowControl w:val="0"/>
        <w:autoSpaceDE w:val="0"/>
        <w:autoSpaceDN w:val="0"/>
        <w:adjustRightInd w:val="0"/>
      </w:pPr>
    </w:p>
    <w:p w14:paraId="3EAF52A4" w14:textId="77777777" w:rsidR="002D17C4" w:rsidRDefault="002D17C4" w:rsidP="009035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the regulations in 17 Ill. Adm. Code 510 apply in this Section, unless this Section is more restrictive.</w:t>
      </w:r>
    </w:p>
    <w:p w14:paraId="670228CE" w14:textId="77777777" w:rsidR="002D17C4" w:rsidRDefault="002D17C4" w:rsidP="002D17C4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</w:pPr>
    </w:p>
    <w:p w14:paraId="58E44EC3" w14:textId="6838AF97" w:rsidR="002D17C4" w:rsidRDefault="002D17C4" w:rsidP="009035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Check-in, check-out, and reporting of harvest is required at those sites listed in this Section that are followed by a (1).</w:t>
      </w:r>
      <w:r w:rsidR="004F6F90" w:rsidRPr="004F6F90">
        <w:t xml:space="preserve"> </w:t>
      </w:r>
      <w:r>
        <w:t>Sites that require use of windshield cards by hunters</w:t>
      </w:r>
      <w:r w:rsidR="0090359A">
        <w:t>,</w:t>
      </w:r>
      <w:r>
        <w:t xml:space="preserve"> as specified in 17 Ill. Adm. Code 510.10</w:t>
      </w:r>
      <w:r w:rsidR="0090359A">
        <w:t>,</w:t>
      </w:r>
      <w:r>
        <w:t xml:space="preserve"> are followed by a (2).</w:t>
      </w:r>
    </w:p>
    <w:p w14:paraId="49AE6635" w14:textId="77777777" w:rsidR="002D17C4" w:rsidRDefault="002D17C4" w:rsidP="005C1E06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4293D127" w14:textId="77777777" w:rsidR="002D17C4" w:rsidRDefault="002D17C4" w:rsidP="0090359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Statewide regulations shall apply at the following sites:</w:t>
      </w:r>
    </w:p>
    <w:p w14:paraId="3BCB8D1A" w14:textId="77777777" w:rsidR="002D17C4" w:rsidRDefault="002D17C4" w:rsidP="005C1E06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0AF0E050" w14:textId="70B8B6B1" w:rsidR="002D17C4" w:rsidRDefault="002D17C4" w:rsidP="0023023C">
      <w:pPr>
        <w:widowControl w:val="0"/>
        <w:autoSpaceDE w:val="0"/>
        <w:autoSpaceDN w:val="0"/>
        <w:adjustRightInd w:val="0"/>
        <w:ind w:left="2160"/>
      </w:pPr>
      <w:r>
        <w:t>Apple River Canyon State Park (Salem/Thompson Units only) (2)</w:t>
      </w:r>
    </w:p>
    <w:p w14:paraId="7945A09B" w14:textId="7F2F4155" w:rsidR="008E37C7" w:rsidRDefault="008E37C7" w:rsidP="002D0197">
      <w:pPr>
        <w:widowControl w:val="0"/>
        <w:autoSpaceDE w:val="0"/>
        <w:autoSpaceDN w:val="0"/>
        <w:adjustRightInd w:val="0"/>
      </w:pPr>
    </w:p>
    <w:p w14:paraId="52EA50CA" w14:textId="022A396B" w:rsidR="008E37C7" w:rsidRDefault="008E37C7" w:rsidP="0023023C">
      <w:pPr>
        <w:widowControl w:val="0"/>
        <w:autoSpaceDE w:val="0"/>
        <w:autoSpaceDN w:val="0"/>
        <w:adjustRightInd w:val="0"/>
        <w:ind w:left="2160"/>
      </w:pPr>
      <w:r>
        <w:t>Argyle Lake State Park (2)</w:t>
      </w:r>
    </w:p>
    <w:p w14:paraId="55DA0393" w14:textId="77777777" w:rsidR="008322B9" w:rsidRDefault="008322B9" w:rsidP="00B63621">
      <w:pPr>
        <w:widowControl w:val="0"/>
        <w:autoSpaceDE w:val="0"/>
        <w:autoSpaceDN w:val="0"/>
        <w:adjustRightInd w:val="0"/>
      </w:pPr>
    </w:p>
    <w:p w14:paraId="27C8062E" w14:textId="77777777" w:rsidR="008322B9" w:rsidRDefault="008322B9" w:rsidP="0023023C">
      <w:pPr>
        <w:widowControl w:val="0"/>
        <w:autoSpaceDE w:val="0"/>
        <w:autoSpaceDN w:val="0"/>
        <w:adjustRightInd w:val="0"/>
        <w:ind w:left="2160"/>
      </w:pPr>
      <w:r w:rsidRPr="008322B9">
        <w:t>Big Grand Pierre Glade State Natural Area (2)</w:t>
      </w:r>
    </w:p>
    <w:p w14:paraId="3FA1DC24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3F872B38" w14:textId="77777777" w:rsidR="002D17C4" w:rsidRDefault="002D17C4" w:rsidP="0023023C">
      <w:pPr>
        <w:widowControl w:val="0"/>
        <w:autoSpaceDE w:val="0"/>
        <w:autoSpaceDN w:val="0"/>
        <w:adjustRightInd w:val="0"/>
        <w:ind w:left="2160"/>
      </w:pPr>
      <w:r>
        <w:t>Big River State Forest (2)</w:t>
      </w:r>
    </w:p>
    <w:p w14:paraId="3F91CA87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571365F2" w14:textId="77777777" w:rsidR="002D17C4" w:rsidRDefault="002D17C4" w:rsidP="0023023C">
      <w:pPr>
        <w:widowControl w:val="0"/>
        <w:autoSpaceDE w:val="0"/>
        <w:autoSpaceDN w:val="0"/>
        <w:adjustRightInd w:val="0"/>
        <w:ind w:left="2160"/>
      </w:pPr>
      <w:r>
        <w:t>Burning Star State Fish and Wildlife Area (2)</w:t>
      </w:r>
    </w:p>
    <w:p w14:paraId="1E3AEB01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55564307" w14:textId="77777777" w:rsidR="002D17C4" w:rsidRDefault="002D17C4" w:rsidP="0023023C">
      <w:pPr>
        <w:widowControl w:val="0"/>
        <w:autoSpaceDE w:val="0"/>
        <w:autoSpaceDN w:val="0"/>
        <w:adjustRightInd w:val="0"/>
        <w:ind w:left="2160"/>
      </w:pPr>
      <w:r>
        <w:t>Cache River State Natural Area (1)</w:t>
      </w:r>
    </w:p>
    <w:p w14:paraId="69565030" w14:textId="77777777" w:rsidR="002D17C4" w:rsidRDefault="002D17C4" w:rsidP="00B63621">
      <w:pPr>
        <w:widowControl w:val="0"/>
        <w:autoSpaceDE w:val="0"/>
        <w:autoSpaceDN w:val="0"/>
        <w:adjustRightInd w:val="0"/>
      </w:pPr>
    </w:p>
    <w:p w14:paraId="2F4F29D0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Campbell Pond State Habitat Area (2)</w:t>
      </w:r>
    </w:p>
    <w:p w14:paraId="0B03EB61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3069A169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Cape Bend State Fish and Wildlife Area (1)</w:t>
      </w:r>
    </w:p>
    <w:p w14:paraId="5F620352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4E265A3F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Carlyle Lake State Fish and Wildlife Area (2)</w:t>
      </w:r>
    </w:p>
    <w:p w14:paraId="30610D96" w14:textId="77777777" w:rsidR="008322B9" w:rsidRDefault="008322B9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16530026" w14:textId="77777777" w:rsidR="008322B9" w:rsidRDefault="008322B9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 w:rsidRPr="008322B9">
        <w:t xml:space="preserve">Cave-In-Rock State Park – </w:t>
      </w:r>
      <w:proofErr w:type="spellStart"/>
      <w:r w:rsidRPr="008322B9">
        <w:t>Kaegi</w:t>
      </w:r>
      <w:proofErr w:type="spellEnd"/>
      <w:r w:rsidRPr="008322B9">
        <w:t xml:space="preserve"> Tract (2)</w:t>
      </w:r>
    </w:p>
    <w:p w14:paraId="09395E51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78E3F8DA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Cedar Glen State Natural Area (2)</w:t>
      </w:r>
    </w:p>
    <w:p w14:paraId="5CCEC292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030B5327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Chauncey Marsh State Natural Area (2)</w:t>
      </w:r>
    </w:p>
    <w:p w14:paraId="6481B929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5FA94A5D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Copperhead Hollow State Fish and Wildlife Area (2)</w:t>
      </w:r>
    </w:p>
    <w:p w14:paraId="7C96B4E9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3CA75AC3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Crawford County State Fish and Wildlife Area (1)</w:t>
      </w:r>
    </w:p>
    <w:p w14:paraId="7B51B816" w14:textId="77777777" w:rsidR="008322B9" w:rsidRDefault="008322B9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09102E9D" w14:textId="77777777" w:rsidR="008322B9" w:rsidRDefault="008322B9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 w:rsidRPr="008322B9">
        <w:t>Cretaceous Hills State Natural Area (2)</w:t>
      </w:r>
    </w:p>
    <w:p w14:paraId="4CD8F202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39C920AD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Cypress Pond State Natural Area (1)</w:t>
      </w:r>
    </w:p>
    <w:p w14:paraId="73F7608A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743F8A36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Deer Pond State Natural Area (1)</w:t>
      </w:r>
    </w:p>
    <w:p w14:paraId="44A63207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36DA0C7D" w14:textId="2AD7DA4E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lastRenderedPageBreak/>
        <w:t>Devil</w:t>
      </w:r>
      <w:r w:rsidR="004F6F90" w:rsidRPr="004F6F90">
        <w:t>'</w:t>
      </w:r>
      <w:r>
        <w:t>s Island State Wildlife Management Area</w:t>
      </w:r>
    </w:p>
    <w:p w14:paraId="661DD7FF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21F44182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Dixon Springs State Park (</w:t>
      </w:r>
      <w:r w:rsidR="00534A3A">
        <w:t>1</w:t>
      </w:r>
      <w:r>
        <w:t>)</w:t>
      </w:r>
    </w:p>
    <w:p w14:paraId="3281D2F9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39875D85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Dog Island State Wildlife Management Area (2)</w:t>
      </w:r>
    </w:p>
    <w:p w14:paraId="191B8099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4F2139C9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Eldon Hazlet State Park (North Allen Branch Unit only) (2)</w:t>
      </w:r>
    </w:p>
    <w:p w14:paraId="7762FBCE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2B62F4B7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 xml:space="preserve">Ferne </w:t>
      </w:r>
      <w:proofErr w:type="spellStart"/>
      <w:r>
        <w:t>Clyffe</w:t>
      </w:r>
      <w:proofErr w:type="spellEnd"/>
      <w:r>
        <w:t xml:space="preserve"> State Park Cedar</w:t>
      </w:r>
      <w:r w:rsidR="0090359A">
        <w:t>/</w:t>
      </w:r>
      <w:r>
        <w:t xml:space="preserve">Draper </w:t>
      </w:r>
      <w:r w:rsidR="008322B9">
        <w:t>Bluffs Hunting Area</w:t>
      </w:r>
      <w:r>
        <w:t xml:space="preserve"> (1)</w:t>
      </w:r>
    </w:p>
    <w:p w14:paraId="0E52D318" w14:textId="77777777" w:rsidR="008322B9" w:rsidRDefault="008322B9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1A79058E" w14:textId="77777777" w:rsidR="008322B9" w:rsidRDefault="008322B9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 w:rsidRPr="008322B9">
        <w:t xml:space="preserve">Ferne </w:t>
      </w:r>
      <w:proofErr w:type="spellStart"/>
      <w:r w:rsidRPr="008322B9">
        <w:t>Clyffe</w:t>
      </w:r>
      <w:proofErr w:type="spellEnd"/>
      <w:r w:rsidRPr="008322B9">
        <w:t xml:space="preserve"> State Park – Ferne </w:t>
      </w:r>
      <w:proofErr w:type="spellStart"/>
      <w:r w:rsidRPr="008322B9">
        <w:t>Clyffe</w:t>
      </w:r>
      <w:proofErr w:type="spellEnd"/>
      <w:r w:rsidRPr="008322B9">
        <w:t xml:space="preserve"> Hunting Area (1)</w:t>
      </w:r>
    </w:p>
    <w:p w14:paraId="2FD6D727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6008C058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Fort Massac State Park (2)</w:t>
      </w:r>
    </w:p>
    <w:p w14:paraId="4AC7CD41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6E1A15EB" w14:textId="77777777" w:rsidR="00410DE6" w:rsidRDefault="00410DE6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Fox Ridge State Park (2)</w:t>
      </w:r>
    </w:p>
    <w:p w14:paraId="79C7DA5E" w14:textId="77777777" w:rsidR="00410DE6" w:rsidRDefault="00410DE6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03114E0D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Giant City State Park (1)</w:t>
      </w:r>
    </w:p>
    <w:p w14:paraId="49EBEC9D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7AE11D19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Glass Hill State Natural Area (1)</w:t>
      </w:r>
    </w:p>
    <w:p w14:paraId="292645AA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3C4B4EB8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Green River State Wildlife Area (2)</w:t>
      </w:r>
    </w:p>
    <w:p w14:paraId="3017B905" w14:textId="77777777" w:rsidR="008322B9" w:rsidRDefault="008322B9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1921B5EF" w14:textId="77777777" w:rsidR="008322B9" w:rsidRDefault="008322B9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 w:rsidRPr="008322B9">
        <w:t>Hamilton County State Fish and Wildlife Area (2)</w:t>
      </w:r>
    </w:p>
    <w:p w14:paraId="3D4D3F62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578556DC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Hanover Bluff State Natural Area (2)</w:t>
      </w:r>
    </w:p>
    <w:p w14:paraId="316221F8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1CBDFE17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Hidden Springs State Forest (2)</w:t>
      </w:r>
    </w:p>
    <w:p w14:paraId="3FC96769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2C9103AF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Horseshoe Lake State Fish and Wildlife Area – Alexander County</w:t>
      </w:r>
      <w:r w:rsidR="008322B9" w:rsidRPr="008322B9">
        <w:t xml:space="preserve"> – Public Hunting Area</w:t>
      </w:r>
      <w:r>
        <w:t xml:space="preserve"> (1)</w:t>
      </w:r>
    </w:p>
    <w:p w14:paraId="52471090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0B5342CD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Kaskaskia River State Fish and Wildlife Area (1 – except south of Highway 154 and north of Highway 13)</w:t>
      </w:r>
    </w:p>
    <w:p w14:paraId="143667D3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0639C9B8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Kinkaid Lake State Fish and Wildlife Area (1)</w:t>
      </w:r>
    </w:p>
    <w:p w14:paraId="71FC56EE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789FE66A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Mackinaw State Fish and Wildlife Area (2)</w:t>
      </w:r>
    </w:p>
    <w:p w14:paraId="29575763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16C03394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Marshall State Fish and Wildlife Area (2)</w:t>
      </w:r>
    </w:p>
    <w:p w14:paraId="66877A99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76772482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Meeker State Habitat Area (2)</w:t>
      </w:r>
    </w:p>
    <w:p w14:paraId="53C082C4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1B6576A4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proofErr w:type="spellStart"/>
      <w:r>
        <w:t>Mermet</w:t>
      </w:r>
      <w:proofErr w:type="spellEnd"/>
      <w:r>
        <w:t xml:space="preserve"> Lake State Fish and Wildlife Area (2)</w:t>
      </w:r>
    </w:p>
    <w:p w14:paraId="1E853876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77D3DA42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Mississippi River Pools 17, 18</w:t>
      </w:r>
    </w:p>
    <w:p w14:paraId="15691C8D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7C790963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lastRenderedPageBreak/>
        <w:t>Mississippi River Pools 21, 22, 24</w:t>
      </w:r>
    </w:p>
    <w:p w14:paraId="4A6A15B2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62CF3BE2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Mississippi River State Fish and Wildlife Area</w:t>
      </w:r>
    </w:p>
    <w:p w14:paraId="43392E5C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03B4506C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Newton Lake State Fish and Wildlife Area (2)</w:t>
      </w:r>
    </w:p>
    <w:p w14:paraId="377E0046" w14:textId="77777777" w:rsidR="0090359A" w:rsidRDefault="0090359A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77DD4A61" w14:textId="77777777" w:rsidR="002D17C4" w:rsidRDefault="002D17C4" w:rsidP="0023023C">
      <w:pPr>
        <w:widowControl w:val="0"/>
        <w:autoSpaceDE w:val="0"/>
        <w:autoSpaceDN w:val="0"/>
        <w:adjustRightInd w:val="0"/>
        <w:ind w:left="2160"/>
      </w:pPr>
      <w:r>
        <w:t>Oakford Conservation Area</w:t>
      </w:r>
    </w:p>
    <w:p w14:paraId="7F7B59FB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3A37DE02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Pere Marquette State Park (2)</w:t>
      </w:r>
    </w:p>
    <w:p w14:paraId="0C4CB4E4" w14:textId="77777777" w:rsidR="008322B9" w:rsidRDefault="008322B9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75C45136" w14:textId="77777777" w:rsidR="008322B9" w:rsidRDefault="008322B9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 w:rsidRPr="008322B9">
        <w:t>Prairie Ridge State Natural Area (2)</w:t>
      </w:r>
    </w:p>
    <w:p w14:paraId="076C8247" w14:textId="77777777" w:rsidR="008322B9" w:rsidRDefault="008322B9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68CE826E" w14:textId="32543CD0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 xml:space="preserve">Pyramid State </w:t>
      </w:r>
      <w:r w:rsidR="008322B9">
        <w:t>Park</w:t>
      </w:r>
      <w:r w:rsidR="00CB7F43">
        <w:t xml:space="preserve"> </w:t>
      </w:r>
      <w:r>
        <w:t>(</w:t>
      </w:r>
      <w:r w:rsidR="008322B9" w:rsidRPr="008322B9">
        <w:t>Captain, Denmark,</w:t>
      </w:r>
      <w:r w:rsidR="008322B9">
        <w:t xml:space="preserve"> </w:t>
      </w:r>
      <w:r>
        <w:t xml:space="preserve">East Conant, </w:t>
      </w:r>
      <w:proofErr w:type="spellStart"/>
      <w:r>
        <w:t>Galum</w:t>
      </w:r>
      <w:proofErr w:type="spellEnd"/>
      <w:r>
        <w:t>, and</w:t>
      </w:r>
      <w:r w:rsidR="004F6F90" w:rsidRPr="004F6F90">
        <w:t xml:space="preserve"> </w:t>
      </w:r>
      <w:r>
        <w:t>Park Units) (2)</w:t>
      </w:r>
    </w:p>
    <w:p w14:paraId="556EAF58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1249A6B4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proofErr w:type="spellStart"/>
      <w:r>
        <w:t>Rall</w:t>
      </w:r>
      <w:proofErr w:type="spellEnd"/>
      <w:r>
        <w:t xml:space="preserve"> Woods State Natural Area (2)</w:t>
      </w:r>
    </w:p>
    <w:p w14:paraId="2E8CF1CD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7BB5B473" w14:textId="77777777" w:rsidR="00F40178" w:rsidRDefault="00F40178" w:rsidP="00F40178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Ralph Clover State Natural Area</w:t>
      </w:r>
    </w:p>
    <w:p w14:paraId="04D8AB99" w14:textId="77777777" w:rsidR="00F40178" w:rsidRDefault="00F40178" w:rsidP="003A0683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702517F7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 xml:space="preserve">Ray </w:t>
      </w:r>
      <w:proofErr w:type="spellStart"/>
      <w:r>
        <w:t>Norbut</w:t>
      </w:r>
      <w:proofErr w:type="spellEnd"/>
      <w:r>
        <w:t xml:space="preserve"> State Fish and Wildlife Area – Dutch Creek Unit (2)</w:t>
      </w:r>
    </w:p>
    <w:p w14:paraId="5A155E68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00D3A968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 xml:space="preserve">Ray </w:t>
      </w:r>
      <w:proofErr w:type="spellStart"/>
      <w:r>
        <w:t>Norbut</w:t>
      </w:r>
      <w:proofErr w:type="spellEnd"/>
      <w:r>
        <w:t xml:space="preserve"> State Fish and Wildlife Area (2)</w:t>
      </w:r>
    </w:p>
    <w:p w14:paraId="5316A44A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26A99CDA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Rend Lake State Fish and Wildlife Area</w:t>
      </w:r>
    </w:p>
    <w:p w14:paraId="53F320B3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313A5423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Saline County State Fish and Wildlife Area (2)</w:t>
      </w:r>
    </w:p>
    <w:p w14:paraId="25BA85C7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7FAAEC92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Sand Ridge State Forest (2)</w:t>
      </w:r>
    </w:p>
    <w:p w14:paraId="5B428F9A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238BFCCF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proofErr w:type="spellStart"/>
      <w:r>
        <w:t>Seilbeck</w:t>
      </w:r>
      <w:proofErr w:type="spellEnd"/>
      <w:r>
        <w:t xml:space="preserve"> Forest State Natural Area (2)</w:t>
      </w:r>
    </w:p>
    <w:p w14:paraId="4C6E6053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417222CC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Shelbyville State Fish and Wildlife Area (2)</w:t>
      </w:r>
    </w:p>
    <w:p w14:paraId="52ADD35C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719255CC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Siloam Springs State Park (2)</w:t>
      </w:r>
    </w:p>
    <w:p w14:paraId="15F26A19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0FDD05A5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Skinner Farm State Habitat Area (1)</w:t>
      </w:r>
    </w:p>
    <w:p w14:paraId="2D2E4623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63457338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Spoon River State Forest (2)</w:t>
      </w:r>
    </w:p>
    <w:p w14:paraId="53C8F822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5FE41D4C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Tapley Woods State Natural Area (2)</w:t>
      </w:r>
    </w:p>
    <w:p w14:paraId="4D44CA7E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63193477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Ten Mile Creek State Fish and Wildlife Area (2)</w:t>
      </w:r>
    </w:p>
    <w:p w14:paraId="58FE9A43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3A70DECC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Trail of Tears State Forest (1)</w:t>
      </w:r>
    </w:p>
    <w:p w14:paraId="17200583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42803E6B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Turkey Bluffs State Fish and Wildlife Area (1)</w:t>
      </w:r>
    </w:p>
    <w:p w14:paraId="4CE761D1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63A06BAF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Union County State Fish and Wildlife Area</w:t>
      </w:r>
      <w:r w:rsidR="008322B9">
        <w:t xml:space="preserve"> </w:t>
      </w:r>
      <w:r w:rsidR="008322B9" w:rsidRPr="008322B9">
        <w:t>– Firing Line Unit</w:t>
      </w:r>
      <w:r>
        <w:t xml:space="preserve"> (1)</w:t>
      </w:r>
    </w:p>
    <w:p w14:paraId="1C5013D5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4715A480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Wards Grove State Nature Preserve (2)</w:t>
      </w:r>
    </w:p>
    <w:p w14:paraId="24549F57" w14:textId="77777777" w:rsidR="0080750F" w:rsidRDefault="0080750F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5D71821A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Weinberg</w:t>
      </w:r>
      <w:r w:rsidR="0073583F">
        <w:t>-</w:t>
      </w:r>
      <w:r>
        <w:t>King State Fish and Wildlife Area</w:t>
      </w:r>
      <w:r w:rsidR="0080750F">
        <w:t>,</w:t>
      </w:r>
      <w:r>
        <w:t xml:space="preserve"> including Scripps and Spunky Bottoms Units (2)</w:t>
      </w:r>
    </w:p>
    <w:p w14:paraId="669913CF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1999C96A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Wildcat Hollow State Habitat Area (2)</w:t>
      </w:r>
    </w:p>
    <w:p w14:paraId="3BD0997C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4C9D09CE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Winston Tunnel State Natural Area (2)</w:t>
      </w:r>
    </w:p>
    <w:p w14:paraId="3F8E02EC" w14:textId="77777777" w:rsidR="002D17C4" w:rsidRDefault="002D17C4" w:rsidP="00B63621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4612DE77" w14:textId="77777777" w:rsidR="002D17C4" w:rsidRDefault="002D17C4" w:rsidP="0023023C">
      <w:pPr>
        <w:widowControl w:val="0"/>
        <w:tabs>
          <w:tab w:val="left" w:pos="720"/>
        </w:tabs>
        <w:autoSpaceDE w:val="0"/>
        <w:autoSpaceDN w:val="0"/>
        <w:adjustRightInd w:val="0"/>
        <w:ind w:left="2160"/>
      </w:pPr>
      <w:r>
        <w:t>Wise Ridge State Natural Area</w:t>
      </w:r>
    </w:p>
    <w:p w14:paraId="5CED670D" w14:textId="77777777" w:rsidR="002D17C4" w:rsidRDefault="002D17C4" w:rsidP="002D17C4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1A97462D" w14:textId="4BBB7F40" w:rsidR="002D17C4" w:rsidRDefault="002D17C4" w:rsidP="00B761AF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720"/>
      </w:pPr>
      <w:r>
        <w:t>d)</w:t>
      </w:r>
      <w:r>
        <w:tab/>
        <w:t>Statewide regulations shall apply at the following sites</w:t>
      </w:r>
      <w:r w:rsidR="0080750F">
        <w:t>,</w:t>
      </w:r>
      <w:r>
        <w:t xml:space="preserve"> except that hunter quotas shall be filled by mail-in drawing.</w:t>
      </w:r>
      <w:r w:rsidR="004F6F90" w:rsidRPr="004F6F90">
        <w:t xml:space="preserve"> </w:t>
      </w:r>
      <w:r>
        <w:t>Information about drawing dates and application procedures will be publicly announced.</w:t>
      </w:r>
    </w:p>
    <w:p w14:paraId="386BE7C4" w14:textId="77777777" w:rsidR="002D17C4" w:rsidRDefault="002D17C4" w:rsidP="002D17C4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</w:pPr>
    </w:p>
    <w:p w14:paraId="4249ADB7" w14:textId="1CAEC7E8" w:rsidR="008E37C7" w:rsidRDefault="008E37C7" w:rsidP="0023023C">
      <w:pPr>
        <w:widowControl w:val="0"/>
        <w:autoSpaceDE w:val="0"/>
        <w:autoSpaceDN w:val="0"/>
        <w:adjustRightInd w:val="0"/>
        <w:ind w:left="2160"/>
      </w:pPr>
      <w:r>
        <w:t>Clinton Lake State Recreation Area (only in the area between County Highway 14/Friends Creek Road and State Route 48 – both sides of lake) (2)</w:t>
      </w:r>
    </w:p>
    <w:p w14:paraId="74773811" w14:textId="77777777" w:rsidR="008E37C7" w:rsidRDefault="008E37C7" w:rsidP="002D0197">
      <w:pPr>
        <w:widowControl w:val="0"/>
        <w:autoSpaceDE w:val="0"/>
        <w:autoSpaceDN w:val="0"/>
        <w:adjustRightInd w:val="0"/>
      </w:pPr>
    </w:p>
    <w:p w14:paraId="1EA7259E" w14:textId="1F9A107C" w:rsidR="002D17C4" w:rsidRDefault="002D17C4" w:rsidP="0023023C">
      <w:pPr>
        <w:widowControl w:val="0"/>
        <w:autoSpaceDE w:val="0"/>
        <w:autoSpaceDN w:val="0"/>
        <w:adjustRightInd w:val="0"/>
        <w:ind w:left="2160"/>
      </w:pPr>
      <w:proofErr w:type="spellStart"/>
      <w:r>
        <w:t>Coffeen</w:t>
      </w:r>
      <w:proofErr w:type="spellEnd"/>
      <w:r>
        <w:t xml:space="preserve"> Lake State Fish and Wildlife Area (Upland Management Area only) (2)</w:t>
      </w:r>
    </w:p>
    <w:p w14:paraId="0D5AE8F5" w14:textId="77777777" w:rsidR="002D17C4" w:rsidRDefault="002D17C4" w:rsidP="00B63621">
      <w:pPr>
        <w:widowControl w:val="0"/>
        <w:autoSpaceDE w:val="0"/>
        <w:autoSpaceDN w:val="0"/>
        <w:adjustRightInd w:val="0"/>
      </w:pPr>
    </w:p>
    <w:p w14:paraId="73A7A836" w14:textId="77777777" w:rsidR="002D17C4" w:rsidRDefault="002D17C4" w:rsidP="0023023C">
      <w:pPr>
        <w:widowControl w:val="0"/>
        <w:autoSpaceDE w:val="0"/>
        <w:autoSpaceDN w:val="0"/>
        <w:adjustRightInd w:val="0"/>
        <w:ind w:left="2160"/>
      </w:pPr>
      <w:r>
        <w:t>Iroquois County State Wildlife Area (1)</w:t>
      </w:r>
    </w:p>
    <w:p w14:paraId="01ED1C14" w14:textId="77777777" w:rsidR="002D17C4" w:rsidRDefault="002D17C4" w:rsidP="00B63621">
      <w:pPr>
        <w:widowControl w:val="0"/>
        <w:autoSpaceDE w:val="0"/>
        <w:autoSpaceDN w:val="0"/>
        <w:adjustRightInd w:val="0"/>
      </w:pPr>
    </w:p>
    <w:p w14:paraId="005AD382" w14:textId="77777777" w:rsidR="002D17C4" w:rsidRDefault="002D17C4" w:rsidP="0023023C">
      <w:pPr>
        <w:widowControl w:val="0"/>
        <w:autoSpaceDE w:val="0"/>
        <w:autoSpaceDN w:val="0"/>
        <w:adjustRightInd w:val="0"/>
        <w:ind w:left="2160"/>
      </w:pPr>
      <w:r>
        <w:t>Jim Edgar Panther Creek State Fish and Wildlife Area (2)</w:t>
      </w:r>
    </w:p>
    <w:p w14:paraId="3770C419" w14:textId="77777777" w:rsidR="002D17C4" w:rsidRDefault="002D17C4" w:rsidP="00B63621">
      <w:pPr>
        <w:widowControl w:val="0"/>
        <w:autoSpaceDE w:val="0"/>
        <w:autoSpaceDN w:val="0"/>
        <w:adjustRightInd w:val="0"/>
      </w:pPr>
    </w:p>
    <w:p w14:paraId="7C1FC173" w14:textId="77777777" w:rsidR="002D17C4" w:rsidRDefault="002D17C4" w:rsidP="0023023C">
      <w:pPr>
        <w:widowControl w:val="0"/>
        <w:autoSpaceDE w:val="0"/>
        <w:autoSpaceDN w:val="0"/>
        <w:adjustRightInd w:val="0"/>
        <w:ind w:left="2160"/>
      </w:pPr>
      <w:r>
        <w:t>Kankakee River State Park (2)</w:t>
      </w:r>
    </w:p>
    <w:p w14:paraId="694D4891" w14:textId="77777777" w:rsidR="002D17C4" w:rsidRDefault="002D17C4" w:rsidP="00B63621">
      <w:pPr>
        <w:widowControl w:val="0"/>
        <w:autoSpaceDE w:val="0"/>
        <w:autoSpaceDN w:val="0"/>
        <w:adjustRightInd w:val="0"/>
      </w:pPr>
    </w:p>
    <w:p w14:paraId="54E5E32D" w14:textId="77777777" w:rsidR="002D17C4" w:rsidRDefault="002D17C4" w:rsidP="0023023C">
      <w:pPr>
        <w:widowControl w:val="0"/>
        <w:autoSpaceDE w:val="0"/>
        <w:autoSpaceDN w:val="0"/>
        <w:adjustRightInd w:val="0"/>
        <w:ind w:left="2160"/>
      </w:pPr>
      <w:r>
        <w:t>Sangamon County Conservation Area</w:t>
      </w:r>
    </w:p>
    <w:p w14:paraId="124922E5" w14:textId="77777777" w:rsidR="005B4932" w:rsidRDefault="005B4932" w:rsidP="006F1E62">
      <w:pPr>
        <w:widowControl w:val="0"/>
        <w:autoSpaceDE w:val="0"/>
        <w:autoSpaceDN w:val="0"/>
        <w:adjustRightInd w:val="0"/>
      </w:pPr>
    </w:p>
    <w:p w14:paraId="1ACC7419" w14:textId="6ACD52AA" w:rsidR="005B4932" w:rsidRPr="00D55B37" w:rsidRDefault="00F40178" w:rsidP="006F1E62">
      <w:pPr>
        <w:pStyle w:val="JCARSourceNote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84337D">
        <w:t>15586</w:t>
      </w:r>
      <w:r w:rsidRPr="00524821">
        <w:t xml:space="preserve">, effective </w:t>
      </w:r>
      <w:r w:rsidR="0084337D">
        <w:t>October 17, 2024</w:t>
      </w:r>
      <w:r w:rsidRPr="00524821">
        <w:t>)</w:t>
      </w:r>
    </w:p>
    <w:sectPr w:rsidR="005B4932" w:rsidRPr="00D55B37" w:rsidSect="00984B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1A9E"/>
    <w:rsid w:val="000807C5"/>
    <w:rsid w:val="00125AE6"/>
    <w:rsid w:val="0023023C"/>
    <w:rsid w:val="00291CA5"/>
    <w:rsid w:val="002D0197"/>
    <w:rsid w:val="002D17C4"/>
    <w:rsid w:val="0036487A"/>
    <w:rsid w:val="00374C86"/>
    <w:rsid w:val="00384B8D"/>
    <w:rsid w:val="003A0683"/>
    <w:rsid w:val="00410DE6"/>
    <w:rsid w:val="004F6F90"/>
    <w:rsid w:val="00501DBF"/>
    <w:rsid w:val="00534A3A"/>
    <w:rsid w:val="00577B6C"/>
    <w:rsid w:val="005B4932"/>
    <w:rsid w:val="005C1E06"/>
    <w:rsid w:val="006316FF"/>
    <w:rsid w:val="006F1E62"/>
    <w:rsid w:val="0073551D"/>
    <w:rsid w:val="0073583F"/>
    <w:rsid w:val="0080750F"/>
    <w:rsid w:val="008322B9"/>
    <w:rsid w:val="00837B19"/>
    <w:rsid w:val="0084337D"/>
    <w:rsid w:val="00881714"/>
    <w:rsid w:val="008E37C7"/>
    <w:rsid w:val="0090359A"/>
    <w:rsid w:val="00984BD7"/>
    <w:rsid w:val="009D0DAF"/>
    <w:rsid w:val="009F277D"/>
    <w:rsid w:val="00A7071B"/>
    <w:rsid w:val="00B63621"/>
    <w:rsid w:val="00B71801"/>
    <w:rsid w:val="00B761AF"/>
    <w:rsid w:val="00B84B2C"/>
    <w:rsid w:val="00BC0205"/>
    <w:rsid w:val="00C82E84"/>
    <w:rsid w:val="00CA1A9E"/>
    <w:rsid w:val="00CB7F43"/>
    <w:rsid w:val="00CE4CAF"/>
    <w:rsid w:val="00DE516A"/>
    <w:rsid w:val="00DF4141"/>
    <w:rsid w:val="00F4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6E6CDD"/>
  <w15:docId w15:val="{07EFEA27-CC24-49FC-A107-2E8A5C2B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B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ThomasVD</dc:creator>
  <cp:keywords/>
  <dc:description/>
  <cp:lastModifiedBy>Shipley, Melissa A.</cp:lastModifiedBy>
  <cp:revision>4</cp:revision>
  <dcterms:created xsi:type="dcterms:W3CDTF">2024-09-19T19:17:00Z</dcterms:created>
  <dcterms:modified xsi:type="dcterms:W3CDTF">2024-11-01T13:35:00Z</dcterms:modified>
</cp:coreProperties>
</file>