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A92" w:rsidRDefault="00996A92" w:rsidP="00002F2F">
      <w:pPr>
        <w:widowControl w:val="0"/>
        <w:autoSpaceDE w:val="0"/>
        <w:autoSpaceDN w:val="0"/>
        <w:adjustRightInd w:val="0"/>
      </w:pPr>
    </w:p>
    <w:p w:rsidR="00996A92" w:rsidRDefault="00996A92" w:rsidP="00002F2F">
      <w:pPr>
        <w:widowControl w:val="0"/>
        <w:autoSpaceDE w:val="0"/>
        <w:autoSpaceDN w:val="0"/>
        <w:adjustRightInd w:val="0"/>
      </w:pPr>
      <w:r>
        <w:rPr>
          <w:b/>
          <w:bCs/>
        </w:rPr>
        <w:t xml:space="preserve">Section 110.50  Capacity of Areas </w:t>
      </w:r>
      <w:r>
        <w:t>–</w:t>
      </w:r>
      <w:r>
        <w:rPr>
          <w:b/>
          <w:bCs/>
        </w:rPr>
        <w:t xml:space="preserve"> Usage Limitation</w:t>
      </w:r>
      <w:r>
        <w:t xml:space="preserve"> </w:t>
      </w:r>
    </w:p>
    <w:p w:rsidR="00996A92" w:rsidRDefault="00996A92" w:rsidP="00002F2F">
      <w:pPr>
        <w:widowControl w:val="0"/>
        <w:autoSpaceDE w:val="0"/>
        <w:autoSpaceDN w:val="0"/>
        <w:adjustRightInd w:val="0"/>
      </w:pPr>
    </w:p>
    <w:p w:rsidR="00996A92" w:rsidRDefault="00996A92" w:rsidP="00002F2F">
      <w:pPr>
        <w:widowControl w:val="0"/>
        <w:autoSpaceDE w:val="0"/>
        <w:autoSpaceDN w:val="0"/>
        <w:adjustRightInd w:val="0"/>
      </w:pPr>
      <w:r>
        <w:t xml:space="preserve">It shall be unlawful: </w:t>
      </w:r>
    </w:p>
    <w:p w:rsidR="00517653" w:rsidRDefault="00517653" w:rsidP="00002F2F">
      <w:pPr>
        <w:widowControl w:val="0"/>
        <w:autoSpaceDE w:val="0"/>
        <w:autoSpaceDN w:val="0"/>
        <w:adjustRightInd w:val="0"/>
      </w:pPr>
    </w:p>
    <w:p w:rsidR="00996A92" w:rsidRDefault="00517653" w:rsidP="00002F2F">
      <w:pPr>
        <w:widowControl w:val="0"/>
        <w:autoSpaceDE w:val="0"/>
        <w:autoSpaceDN w:val="0"/>
        <w:adjustRightInd w:val="0"/>
        <w:ind w:left="1440" w:hanging="720"/>
      </w:pPr>
      <w:r>
        <w:t>a)</w:t>
      </w:r>
      <w:r>
        <w:tab/>
      </w:r>
      <w:r w:rsidR="00996A92">
        <w:t xml:space="preserve">For any person to violate the rules and regulations pertaining to posted usage capacity of campgrounds, picnic grounds, or other areas where limited facilities make it necessary to control use by persons and/or motor vehicles. Site Superintendents and Law Enforcement Officers of the Department of Natural Resources are authorized to close such facilities to additional persons until such time as the number of users falls below the capacity posted within the area. </w:t>
      </w:r>
    </w:p>
    <w:p w:rsidR="00517653" w:rsidRDefault="00517653" w:rsidP="00002F2F">
      <w:pPr>
        <w:widowControl w:val="0"/>
        <w:autoSpaceDE w:val="0"/>
        <w:autoSpaceDN w:val="0"/>
        <w:adjustRightInd w:val="0"/>
        <w:ind w:left="1440" w:hanging="720"/>
      </w:pPr>
    </w:p>
    <w:p w:rsidR="00996A92" w:rsidRDefault="00996A92" w:rsidP="00002F2F">
      <w:pPr>
        <w:widowControl w:val="0"/>
        <w:autoSpaceDE w:val="0"/>
        <w:autoSpaceDN w:val="0"/>
        <w:adjustRightInd w:val="0"/>
        <w:ind w:left="1440" w:hanging="720"/>
      </w:pPr>
      <w:r>
        <w:t>b)</w:t>
      </w:r>
      <w:r>
        <w:tab/>
        <w:t xml:space="preserve">For any person to violate the posted closing period for any site except as permitted in 17 Ill. Adm. Code 130.90(a). </w:t>
      </w:r>
    </w:p>
    <w:p w:rsidR="00996A92" w:rsidRDefault="00996A92" w:rsidP="00002F2F">
      <w:pPr>
        <w:widowControl w:val="0"/>
        <w:autoSpaceDE w:val="0"/>
        <w:autoSpaceDN w:val="0"/>
        <w:adjustRightInd w:val="0"/>
        <w:ind w:left="1080" w:hanging="480"/>
      </w:pPr>
    </w:p>
    <w:p w:rsidR="00996A92" w:rsidRDefault="00996A92" w:rsidP="00002F2F">
      <w:pPr>
        <w:widowControl w:val="0"/>
        <w:autoSpaceDE w:val="0"/>
        <w:autoSpaceDN w:val="0"/>
        <w:adjustRightInd w:val="0"/>
        <w:ind w:left="1080" w:hanging="480"/>
      </w:pPr>
      <w:r>
        <w:t xml:space="preserve">(Source:  Amended at 24 Ill. Reg. 12556, effective August 7, 2000) </w:t>
      </w:r>
      <w:r w:rsidR="00804379">
        <w:t xml:space="preserve">  </w:t>
      </w:r>
      <w:bookmarkStart w:id="0" w:name="_GoBack"/>
      <w:bookmarkEnd w:id="0"/>
    </w:p>
    <w:sectPr w:rsidR="00996A92" w:rsidSect="00002F2F">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6A92"/>
    <w:rsid w:val="00002F2F"/>
    <w:rsid w:val="00356BE8"/>
    <w:rsid w:val="00517653"/>
    <w:rsid w:val="006531D9"/>
    <w:rsid w:val="00804379"/>
    <w:rsid w:val="00996A92"/>
    <w:rsid w:val="00B32862"/>
    <w:rsid w:val="00EA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46E21C-B0E7-4052-8AC4-877C8652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BockewitzCK</cp:lastModifiedBy>
  <cp:revision>4</cp:revision>
  <dcterms:created xsi:type="dcterms:W3CDTF">2012-06-21T22:36:00Z</dcterms:created>
  <dcterms:modified xsi:type="dcterms:W3CDTF">2018-05-31T21:19:00Z</dcterms:modified>
</cp:coreProperties>
</file>