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A3" w:rsidRDefault="004113A3" w:rsidP="004113A3">
      <w:pPr>
        <w:widowControl w:val="0"/>
        <w:autoSpaceDE w:val="0"/>
        <w:autoSpaceDN w:val="0"/>
        <w:adjustRightInd w:val="0"/>
      </w:pPr>
      <w:bookmarkStart w:id="0" w:name="_GoBack"/>
      <w:bookmarkEnd w:id="0"/>
    </w:p>
    <w:p w:rsidR="004113A3" w:rsidRDefault="004113A3" w:rsidP="004113A3">
      <w:pPr>
        <w:widowControl w:val="0"/>
        <w:autoSpaceDE w:val="0"/>
        <w:autoSpaceDN w:val="0"/>
        <w:adjustRightInd w:val="0"/>
      </w:pPr>
      <w:r>
        <w:rPr>
          <w:b/>
          <w:bCs/>
        </w:rPr>
        <w:t>Section 460.50  Exceptions from Application</w:t>
      </w:r>
      <w:r>
        <w:t xml:space="preserve"> </w:t>
      </w:r>
    </w:p>
    <w:p w:rsidR="004113A3" w:rsidRDefault="004113A3" w:rsidP="004113A3">
      <w:pPr>
        <w:widowControl w:val="0"/>
        <w:autoSpaceDE w:val="0"/>
        <w:autoSpaceDN w:val="0"/>
        <w:adjustRightInd w:val="0"/>
      </w:pPr>
    </w:p>
    <w:p w:rsidR="004113A3" w:rsidRDefault="004113A3" w:rsidP="004113A3">
      <w:pPr>
        <w:widowControl w:val="0"/>
        <w:autoSpaceDE w:val="0"/>
        <w:autoSpaceDN w:val="0"/>
        <w:adjustRightInd w:val="0"/>
      </w:pPr>
      <w:r>
        <w:t xml:space="preserve">This Part shall not apply to: </w:t>
      </w:r>
    </w:p>
    <w:p w:rsidR="001F6CAE" w:rsidRDefault="001F6CAE" w:rsidP="004113A3">
      <w:pPr>
        <w:widowControl w:val="0"/>
        <w:autoSpaceDE w:val="0"/>
        <w:autoSpaceDN w:val="0"/>
        <w:adjustRightInd w:val="0"/>
      </w:pPr>
    </w:p>
    <w:p w:rsidR="004113A3" w:rsidRDefault="004113A3" w:rsidP="004113A3">
      <w:pPr>
        <w:widowControl w:val="0"/>
        <w:autoSpaceDE w:val="0"/>
        <w:autoSpaceDN w:val="0"/>
        <w:adjustRightInd w:val="0"/>
        <w:ind w:left="1440" w:hanging="720"/>
      </w:pPr>
      <w:r>
        <w:t>a)</w:t>
      </w:r>
      <w:r>
        <w:tab/>
        <w:t xml:space="preserve">Any buyers club who for $50.00 or less sells the right to purchase club merchandise at discount prices. </w:t>
      </w:r>
    </w:p>
    <w:p w:rsidR="001F6CAE" w:rsidRDefault="001F6CAE" w:rsidP="004113A3">
      <w:pPr>
        <w:widowControl w:val="0"/>
        <w:autoSpaceDE w:val="0"/>
        <w:autoSpaceDN w:val="0"/>
        <w:adjustRightInd w:val="0"/>
        <w:ind w:left="1440" w:hanging="720"/>
      </w:pPr>
    </w:p>
    <w:p w:rsidR="004113A3" w:rsidRDefault="004113A3" w:rsidP="004113A3">
      <w:pPr>
        <w:widowControl w:val="0"/>
        <w:autoSpaceDE w:val="0"/>
        <w:autoSpaceDN w:val="0"/>
        <w:adjustRightInd w:val="0"/>
        <w:ind w:left="1440" w:hanging="720"/>
      </w:pPr>
      <w:r>
        <w:t>b)</w:t>
      </w:r>
      <w:r>
        <w:tab/>
        <w:t xml:space="preserve">Any buyers club (including any travel club, motor club, airline travel club, charter group or credit card company) whose total revenue obtained from the sale of club merchandise at discount prices is less than 20% of its annual gross revenue. </w:t>
      </w:r>
    </w:p>
    <w:p w:rsidR="004113A3" w:rsidRDefault="004113A3" w:rsidP="004113A3">
      <w:pPr>
        <w:widowControl w:val="0"/>
        <w:autoSpaceDE w:val="0"/>
        <w:autoSpaceDN w:val="0"/>
        <w:adjustRightInd w:val="0"/>
        <w:ind w:left="1440" w:hanging="720"/>
      </w:pPr>
    </w:p>
    <w:p w:rsidR="004113A3" w:rsidRDefault="004113A3" w:rsidP="004113A3">
      <w:pPr>
        <w:widowControl w:val="0"/>
        <w:autoSpaceDE w:val="0"/>
        <w:autoSpaceDN w:val="0"/>
        <w:adjustRightInd w:val="0"/>
        <w:ind w:left="1440" w:hanging="720"/>
      </w:pPr>
      <w:r>
        <w:t xml:space="preserve">(Source:  Amended at 10 Ill. Reg. 10957, effective June 6, 1986) </w:t>
      </w:r>
    </w:p>
    <w:sectPr w:rsidR="004113A3" w:rsidSect="004113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3A3"/>
    <w:rsid w:val="00000FF7"/>
    <w:rsid w:val="00186405"/>
    <w:rsid w:val="001F6CAE"/>
    <w:rsid w:val="004113A3"/>
    <w:rsid w:val="005C3366"/>
    <w:rsid w:val="00A4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