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55" w:rsidRDefault="00970055" w:rsidP="00970055"/>
    <w:p w:rsidR="00970055" w:rsidRPr="00053B1B" w:rsidRDefault="00970055" w:rsidP="00970055">
      <w:pPr>
        <w:rPr>
          <w:b/>
        </w:rPr>
      </w:pPr>
      <w:r w:rsidRPr="00053B1B">
        <w:rPr>
          <w:b/>
        </w:rPr>
        <w:t>Section 1900.1730  Duties of Licensees Regarding Self-Excluded Persons</w:t>
      </w:r>
    </w:p>
    <w:p w:rsidR="00970055" w:rsidRPr="00053B1B" w:rsidRDefault="00970055" w:rsidP="00727E02"/>
    <w:p w:rsidR="00970055" w:rsidRPr="00053B1B" w:rsidRDefault="00970055" w:rsidP="00970055">
      <w:pPr>
        <w:ind w:left="1440" w:hanging="720"/>
      </w:pPr>
      <w:r w:rsidRPr="00053B1B">
        <w:t>a)</w:t>
      </w:r>
      <w:r>
        <w:tab/>
      </w:r>
      <w:r w:rsidRPr="00053B1B">
        <w:t>A master sports wagering licensee shall cause the name, address, and birthdate of any person on the Self-Exclusion List to be flagged on all mailing, marketing or promotional lists or databases.</w:t>
      </w:r>
    </w:p>
    <w:p w:rsidR="00970055" w:rsidRPr="00053B1B" w:rsidRDefault="00970055" w:rsidP="00727E02"/>
    <w:p w:rsidR="00970055" w:rsidRPr="00053B1B" w:rsidRDefault="00970055" w:rsidP="00970055">
      <w:pPr>
        <w:ind w:left="1440" w:hanging="720"/>
      </w:pPr>
      <w:r w:rsidRPr="00053B1B">
        <w:t>b)</w:t>
      </w:r>
      <w:r>
        <w:tab/>
      </w:r>
      <w:r w:rsidRPr="00053B1B">
        <w:t>A master sports wagering licensee shall not send marketing or promotional materials to any person placed on the Self-Exclusion List.</w:t>
      </w:r>
    </w:p>
    <w:p w:rsidR="00970055" w:rsidRPr="00053B1B" w:rsidRDefault="00970055" w:rsidP="00727E02"/>
    <w:p w:rsidR="00970055" w:rsidRPr="00053B1B" w:rsidRDefault="00970055" w:rsidP="00970055">
      <w:pPr>
        <w:ind w:left="1440" w:hanging="720"/>
      </w:pPr>
      <w:r w:rsidRPr="00053B1B">
        <w:t>c)</w:t>
      </w:r>
      <w:r>
        <w:tab/>
      </w:r>
      <w:r w:rsidRPr="00053B1B">
        <w:t>A master sports wagering licensee shall maintain a system designed to detect persons on the Self-Exclusion List so as to enforce this Part.</w:t>
      </w:r>
    </w:p>
    <w:p w:rsidR="00970055" w:rsidRPr="00053B1B" w:rsidRDefault="00970055" w:rsidP="00727E02"/>
    <w:p w:rsidR="00970055" w:rsidRPr="00053B1B" w:rsidRDefault="00970055" w:rsidP="00970055">
      <w:pPr>
        <w:ind w:left="1440" w:hanging="720"/>
      </w:pPr>
      <w:r w:rsidRPr="00053B1B">
        <w:t>d)</w:t>
      </w:r>
      <w:r>
        <w:tab/>
      </w:r>
      <w:r w:rsidRPr="00053B1B">
        <w:t>A master sports wagering licensee shall not cash checks for, extend credit to, or otherwise assist a person on the Self-Exclusion List to obtain funds for gambling purposes.</w:t>
      </w:r>
    </w:p>
    <w:p w:rsidR="00970055" w:rsidRPr="00053B1B" w:rsidRDefault="00970055" w:rsidP="00727E02"/>
    <w:p w:rsidR="00970055" w:rsidRPr="00053B1B" w:rsidRDefault="00970055" w:rsidP="00970055">
      <w:pPr>
        <w:ind w:left="1440" w:hanging="720"/>
      </w:pPr>
      <w:r w:rsidRPr="00053B1B">
        <w:t>e)</w:t>
      </w:r>
      <w:r>
        <w:tab/>
      </w:r>
      <w:r w:rsidRPr="00053B1B">
        <w:t>A master sports wagering licensee shall not accept a wager of greater than $500 without first verifying the identity of the patron against the Self-Exclusion List, unless the wager is placed within the admissions turnstiles of a gaming operation or organization gaming facility.</w:t>
      </w:r>
    </w:p>
    <w:p w:rsidR="00970055" w:rsidRPr="00053B1B" w:rsidRDefault="00970055" w:rsidP="00727E02"/>
    <w:p w:rsidR="00970055" w:rsidRPr="00053B1B" w:rsidRDefault="00970055" w:rsidP="00970055">
      <w:pPr>
        <w:ind w:left="1440" w:hanging="720"/>
      </w:pPr>
      <w:r w:rsidRPr="00053B1B">
        <w:t>f)</w:t>
      </w:r>
      <w:r>
        <w:tab/>
      </w:r>
      <w:r w:rsidRPr="00053B1B">
        <w:t>A master sports wagering licensee shall not redeem a wager for currency in an amount of greater than $2,000 without first verifying the identity of the patron against the Self-Exclusion List, unless the wager is placed within the admissions turnstiles of a gaming operation or organization gaming facility.</w:t>
      </w:r>
    </w:p>
    <w:p w:rsidR="00970055" w:rsidRPr="00053B1B" w:rsidRDefault="00970055" w:rsidP="00727E02"/>
    <w:p w:rsidR="00970055" w:rsidRPr="00053B1B" w:rsidRDefault="00970055" w:rsidP="00970055">
      <w:pPr>
        <w:ind w:left="1440" w:hanging="720"/>
      </w:pPr>
      <w:r w:rsidRPr="00053B1B">
        <w:t>g)</w:t>
      </w:r>
      <w:r>
        <w:tab/>
      </w:r>
      <w:r w:rsidRPr="00053B1B">
        <w:t>A master sports wagering licensee that holds an owners license or organization gaming license shall provide a means by which an individual on the Self-Exclusion List may turn in unredeemed tickets prior to the commencement of a sports event to obtain refunds pursuant to Section 1900.1740.</w:t>
      </w:r>
    </w:p>
    <w:p w:rsidR="00970055" w:rsidRPr="00053B1B" w:rsidRDefault="00970055" w:rsidP="00727E02"/>
    <w:p w:rsidR="00970055" w:rsidRPr="00053B1B" w:rsidRDefault="00970055" w:rsidP="00970055">
      <w:pPr>
        <w:ind w:left="1440" w:hanging="720"/>
      </w:pPr>
      <w:r w:rsidRPr="00053B1B">
        <w:t>h)</w:t>
      </w:r>
      <w:r>
        <w:tab/>
      </w:r>
      <w:r w:rsidRPr="00053B1B">
        <w:t>For any master sports wagering licensee that conducts internet wagering:</w:t>
      </w:r>
    </w:p>
    <w:p w:rsidR="00970055" w:rsidRPr="00053B1B" w:rsidRDefault="00970055" w:rsidP="00727E02"/>
    <w:p w:rsidR="00970055" w:rsidRPr="00053B1B" w:rsidRDefault="00970055" w:rsidP="00970055">
      <w:pPr>
        <w:ind w:left="2160" w:hanging="720"/>
      </w:pPr>
      <w:r w:rsidRPr="00053B1B">
        <w:t>1)</w:t>
      </w:r>
      <w:r>
        <w:tab/>
      </w:r>
      <w:r w:rsidRPr="00053B1B">
        <w:t>The licensee shall not allow an individual on the Self-Exclusion List to open a new sports wagering account;</w:t>
      </w:r>
    </w:p>
    <w:p w:rsidR="00970055" w:rsidRPr="00053B1B" w:rsidRDefault="00970055" w:rsidP="00727E02"/>
    <w:p w:rsidR="00970055" w:rsidRPr="00053B1B" w:rsidRDefault="00970055" w:rsidP="00970055">
      <w:pPr>
        <w:ind w:left="2160" w:hanging="720"/>
      </w:pPr>
      <w:r w:rsidRPr="00053B1B">
        <w:t>2)</w:t>
      </w:r>
      <w:r>
        <w:tab/>
      </w:r>
      <w:r w:rsidRPr="00053B1B">
        <w:t>The licensee shall identify and suspend any sports wagering account of any individual on the Self-Exclusion List;</w:t>
      </w:r>
    </w:p>
    <w:p w:rsidR="00970055" w:rsidRPr="00053B1B" w:rsidRDefault="00970055" w:rsidP="00727E02"/>
    <w:p w:rsidR="00970055" w:rsidRPr="00053B1B" w:rsidRDefault="00970055" w:rsidP="00970055">
      <w:pPr>
        <w:ind w:left="2160" w:hanging="720"/>
      </w:pPr>
      <w:r w:rsidRPr="00053B1B">
        <w:t>3)</w:t>
      </w:r>
      <w:r>
        <w:tab/>
      </w:r>
      <w:r w:rsidRPr="00053B1B">
        <w:t>The licensee shall void all outstanding wagers</w:t>
      </w:r>
      <w:r w:rsidR="00515859">
        <w:t xml:space="preserve"> in accordance with Section 1900.1740</w:t>
      </w:r>
      <w:r w:rsidRPr="00053B1B">
        <w:t>; and</w:t>
      </w:r>
    </w:p>
    <w:p w:rsidR="00970055" w:rsidRPr="00053B1B" w:rsidRDefault="00970055" w:rsidP="00727E02">
      <w:bookmarkStart w:id="0" w:name="_GoBack"/>
      <w:bookmarkEnd w:id="0"/>
    </w:p>
    <w:p w:rsidR="000174EB" w:rsidRPr="00093935" w:rsidRDefault="00970055" w:rsidP="00970055">
      <w:pPr>
        <w:ind w:left="2160" w:hanging="720"/>
      </w:pPr>
      <w:r w:rsidRPr="00053B1B">
        <w:t>4)</w:t>
      </w:r>
      <w:r>
        <w:tab/>
      </w:r>
      <w:r w:rsidRPr="00053B1B">
        <w:t>The licensee shall refund any remaining balance to the patron in a manner consistent with the licensee's internal control system.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0B" w:rsidRDefault="00CA380B">
      <w:r>
        <w:separator/>
      </w:r>
    </w:p>
  </w:endnote>
  <w:endnote w:type="continuationSeparator" w:id="0">
    <w:p w:rsidR="00CA380B" w:rsidRDefault="00CA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0B" w:rsidRDefault="00CA380B">
      <w:r>
        <w:separator/>
      </w:r>
    </w:p>
  </w:footnote>
  <w:footnote w:type="continuationSeparator" w:id="0">
    <w:p w:rsidR="00CA380B" w:rsidRDefault="00CA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228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859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27E02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005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80B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64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20A70-5509-4B22-81E0-CC681C49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05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6</cp:revision>
  <dcterms:created xsi:type="dcterms:W3CDTF">2020-03-30T16:23:00Z</dcterms:created>
  <dcterms:modified xsi:type="dcterms:W3CDTF">2020-06-17T16:42:00Z</dcterms:modified>
</cp:coreProperties>
</file>