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Default="000174EB" w:rsidP="00093935"/>
    <w:p w:rsidR="004D6966" w:rsidRPr="00053B1B" w:rsidRDefault="004D6966" w:rsidP="004D6966">
      <w:pPr>
        <w:rPr>
          <w:b/>
        </w:rPr>
      </w:pPr>
      <w:r w:rsidRPr="00053B1B">
        <w:rPr>
          <w:b/>
        </w:rPr>
        <w:t>Section 1900.1610  Wagering Locations</w:t>
      </w:r>
    </w:p>
    <w:p w:rsidR="004D6966" w:rsidRPr="00053B1B" w:rsidRDefault="004D6966" w:rsidP="0011316E"/>
    <w:p w:rsidR="004D6966" w:rsidRPr="00053B1B" w:rsidRDefault="004D6966" w:rsidP="004D6966">
      <w:pPr>
        <w:ind w:left="1440" w:hanging="720"/>
      </w:pPr>
      <w:r w:rsidRPr="00053B1B">
        <w:t>a)</w:t>
      </w:r>
      <w:r>
        <w:tab/>
      </w:r>
      <w:r w:rsidRPr="00053B1B">
        <w:t>Sports wagers may be placed or redeemed at:</w:t>
      </w:r>
    </w:p>
    <w:p w:rsidR="004D6966" w:rsidRPr="00053B1B" w:rsidRDefault="004D6966" w:rsidP="0011316E"/>
    <w:p w:rsidR="004D6966" w:rsidRPr="00053B1B" w:rsidRDefault="004D6966" w:rsidP="004D6966">
      <w:pPr>
        <w:ind w:left="2160" w:hanging="720"/>
      </w:pPr>
      <w:r w:rsidRPr="00053B1B">
        <w:t>1)</w:t>
      </w:r>
      <w:r>
        <w:tab/>
      </w:r>
      <w:r w:rsidRPr="00053B1B">
        <w:t>One or more fixed windows or counters through a clerk, cashier, or other employee; or</w:t>
      </w:r>
    </w:p>
    <w:p w:rsidR="004D6966" w:rsidRPr="00053B1B" w:rsidRDefault="004D6966" w:rsidP="0011316E"/>
    <w:p w:rsidR="004D6966" w:rsidRPr="00053B1B" w:rsidRDefault="004D6966" w:rsidP="004D6966">
      <w:pPr>
        <w:ind w:left="2160" w:hanging="720"/>
      </w:pPr>
      <w:r w:rsidRPr="00053B1B">
        <w:t>2)</w:t>
      </w:r>
      <w:r>
        <w:tab/>
      </w:r>
      <w:r w:rsidRPr="00053B1B">
        <w:t>Self-service kiosks.</w:t>
      </w:r>
    </w:p>
    <w:p w:rsidR="004D6966" w:rsidRPr="00053B1B" w:rsidRDefault="004D6966" w:rsidP="0011316E"/>
    <w:p w:rsidR="004D6966" w:rsidRPr="00053B1B" w:rsidRDefault="004D6966" w:rsidP="004D6966">
      <w:pPr>
        <w:ind w:left="1440" w:hanging="720"/>
      </w:pPr>
      <w:r w:rsidRPr="00053B1B">
        <w:t>b)</w:t>
      </w:r>
      <w:r>
        <w:tab/>
      </w:r>
      <w:r w:rsidRPr="00053B1B">
        <w:t>Fixed Windows or Counters.  Fixed windows or counters with cashiers may be operated at any location within a gaming operation, racetrack facility, or sports facility operated by a master sports wagering licensee.</w:t>
      </w:r>
    </w:p>
    <w:p w:rsidR="004D6966" w:rsidRPr="00053B1B" w:rsidRDefault="004D6966" w:rsidP="0011316E"/>
    <w:p w:rsidR="004D6966" w:rsidRPr="00053B1B" w:rsidRDefault="004D6966" w:rsidP="004D6966">
      <w:pPr>
        <w:ind w:left="1440" w:hanging="720"/>
      </w:pPr>
      <w:r w:rsidRPr="00053B1B">
        <w:t>c)</w:t>
      </w:r>
      <w:r>
        <w:tab/>
      </w:r>
      <w:r w:rsidRPr="00053B1B">
        <w:t>Kiosks</w:t>
      </w:r>
    </w:p>
    <w:p w:rsidR="004D6966" w:rsidRPr="00053B1B" w:rsidRDefault="004D6966" w:rsidP="0011316E"/>
    <w:p w:rsidR="004D6966" w:rsidRPr="00053B1B" w:rsidRDefault="004D6966" w:rsidP="004D6966">
      <w:pPr>
        <w:ind w:left="2160" w:hanging="720"/>
      </w:pPr>
      <w:r w:rsidRPr="00053B1B">
        <w:t>1)</w:t>
      </w:r>
      <w:r>
        <w:tab/>
      </w:r>
      <w:r w:rsidRPr="00053B1B">
        <w:t>Kiosks may be operated at any location within a gaming operation, racetrack facility, or sports facility operated by a master sports wagering licensee.</w:t>
      </w:r>
    </w:p>
    <w:p w:rsidR="004D6966" w:rsidRPr="00053B1B" w:rsidRDefault="004D6966" w:rsidP="0011316E"/>
    <w:p w:rsidR="004D6966" w:rsidRPr="00053B1B" w:rsidRDefault="004D6966" w:rsidP="004D6966">
      <w:pPr>
        <w:ind w:left="2160" w:hanging="720"/>
      </w:pPr>
      <w:r w:rsidRPr="00053B1B">
        <w:t>2)</w:t>
      </w:r>
      <w:r>
        <w:tab/>
      </w:r>
      <w:r w:rsidRPr="00053B1B">
        <w:t xml:space="preserve">Kiosks must be supervised by an attendant at all times unless: </w:t>
      </w:r>
    </w:p>
    <w:p w:rsidR="004D6966" w:rsidRPr="00053B1B" w:rsidRDefault="004D6966" w:rsidP="0011316E"/>
    <w:p w:rsidR="004D6966" w:rsidRPr="00053B1B" w:rsidRDefault="004D6966" w:rsidP="004D6966">
      <w:pPr>
        <w:ind w:left="2880" w:hanging="720"/>
      </w:pPr>
      <w:r w:rsidRPr="00053B1B">
        <w:t>A)</w:t>
      </w:r>
      <w:r>
        <w:tab/>
      </w:r>
      <w:r w:rsidRPr="00053B1B">
        <w:t xml:space="preserve">located inside the admissions turnstiles of a gaming operation or organization gaming facility; or </w:t>
      </w:r>
    </w:p>
    <w:p w:rsidR="004D6966" w:rsidRPr="00053B1B" w:rsidRDefault="004D6966" w:rsidP="0011316E"/>
    <w:p w:rsidR="004D6966" w:rsidRPr="00053B1B" w:rsidRDefault="004D6966" w:rsidP="004D6966">
      <w:pPr>
        <w:ind w:left="2880" w:hanging="720"/>
      </w:pPr>
      <w:r w:rsidRPr="00053B1B">
        <w:t>B)</w:t>
      </w:r>
      <w:r>
        <w:tab/>
      </w:r>
      <w:r w:rsidRPr="00053B1B">
        <w:t>located inside a portion of a facility restricted to persons age 21 or over.</w:t>
      </w:r>
    </w:p>
    <w:p w:rsidR="004D6966" w:rsidRPr="00053B1B" w:rsidRDefault="004D6966" w:rsidP="0011316E"/>
    <w:p w:rsidR="004D6966" w:rsidRPr="00053B1B" w:rsidRDefault="004D6966" w:rsidP="004D6966">
      <w:pPr>
        <w:ind w:left="2160" w:hanging="720"/>
      </w:pPr>
      <w:r w:rsidRPr="00053B1B">
        <w:t>3)</w:t>
      </w:r>
      <w:r>
        <w:tab/>
      </w:r>
      <w:r w:rsidRPr="00053B1B">
        <w:t>When kiosks are not located inside the admissions turnstiles of a gaming operation or organization gaming facility, or within a portion of a facility restricted to persons age 21 or over, the attendant shall be responsible for verifying the age of wagerers.</w:t>
      </w:r>
    </w:p>
    <w:p w:rsidR="004D6966" w:rsidRPr="00053B1B" w:rsidRDefault="004D6966" w:rsidP="0011316E"/>
    <w:p w:rsidR="004D6966" w:rsidRPr="00053B1B" w:rsidRDefault="004D6966" w:rsidP="004D6966">
      <w:pPr>
        <w:ind w:left="2160" w:hanging="720"/>
      </w:pPr>
      <w:r w:rsidRPr="00053B1B">
        <w:t>4)</w:t>
      </w:r>
      <w:r>
        <w:tab/>
      </w:r>
      <w:r w:rsidRPr="00053B1B">
        <w:t>Kiosks shall not accept wagers greater than $500 without intervention of an attendant, unless located within the admissions turnstiles of a gaming operation or organization gaming facility.</w:t>
      </w:r>
    </w:p>
    <w:p w:rsidR="004D6966" w:rsidRPr="00053B1B" w:rsidRDefault="004D6966" w:rsidP="0011316E">
      <w:bookmarkStart w:id="0" w:name="_GoBack"/>
      <w:bookmarkEnd w:id="0"/>
    </w:p>
    <w:p w:rsidR="004D6966" w:rsidRPr="00093935" w:rsidRDefault="004D6966" w:rsidP="004D6966">
      <w:pPr>
        <w:ind w:left="2160" w:hanging="720"/>
      </w:pPr>
      <w:r w:rsidRPr="00053B1B">
        <w:t>5)</w:t>
      </w:r>
      <w:r>
        <w:tab/>
      </w:r>
      <w:r w:rsidRPr="00053B1B">
        <w:t>Kiosks shall not redeem wagers for currency in an amount greater than $2,000 without intervention of an attendant.</w:t>
      </w:r>
    </w:p>
    <w:sectPr w:rsidR="004D6966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CD2" w:rsidRDefault="006B4CD2">
      <w:r>
        <w:separator/>
      </w:r>
    </w:p>
  </w:endnote>
  <w:endnote w:type="continuationSeparator" w:id="0">
    <w:p w:rsidR="006B4CD2" w:rsidRDefault="006B4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CD2" w:rsidRDefault="006B4CD2">
      <w:r>
        <w:separator/>
      </w:r>
    </w:p>
  </w:footnote>
  <w:footnote w:type="continuationSeparator" w:id="0">
    <w:p w:rsidR="006B4CD2" w:rsidRDefault="006B4C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CD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316E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64A5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966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4CD2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552C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AC3B88-D932-45AE-BD98-5E55B4827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966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rPr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1191</Characters>
  <Application>Microsoft Office Word</Application>
  <DocSecurity>0</DocSecurity>
  <Lines>9</Lines>
  <Paragraphs>2</Paragraphs>
  <ScaleCrop>false</ScaleCrop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Lane, Arlene L.</cp:lastModifiedBy>
  <cp:revision>5</cp:revision>
  <dcterms:created xsi:type="dcterms:W3CDTF">2020-03-30T16:22:00Z</dcterms:created>
  <dcterms:modified xsi:type="dcterms:W3CDTF">2020-06-17T16:37:00Z</dcterms:modified>
</cp:coreProperties>
</file>