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53" w:rsidRDefault="00007753" w:rsidP="00007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753" w:rsidRDefault="00007753" w:rsidP="00007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1413.240  Who May Enter</w:t>
      </w:r>
      <w:r>
        <w:t xml:space="preserve"> </w:t>
      </w:r>
    </w:p>
    <w:p w:rsidR="00007753" w:rsidRDefault="00007753" w:rsidP="00007753">
      <w:pPr>
        <w:widowControl w:val="0"/>
        <w:autoSpaceDE w:val="0"/>
        <w:autoSpaceDN w:val="0"/>
        <w:adjustRightInd w:val="0"/>
      </w:pPr>
    </w:p>
    <w:p w:rsidR="00007753" w:rsidRDefault="00007753" w:rsidP="00007753">
      <w:pPr>
        <w:widowControl w:val="0"/>
        <w:autoSpaceDE w:val="0"/>
        <w:autoSpaceDN w:val="0"/>
        <w:adjustRightInd w:val="0"/>
      </w:pPr>
      <w:r>
        <w:t xml:space="preserve">No person not having an interest in a horse, equal at least to the interest or property of any other one person is entitled to enter in a race as the owner. </w:t>
      </w:r>
    </w:p>
    <w:sectPr w:rsidR="00007753" w:rsidSect="00007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753"/>
    <w:rsid w:val="00007753"/>
    <w:rsid w:val="001678D1"/>
    <w:rsid w:val="001E49EA"/>
    <w:rsid w:val="004D5E47"/>
    <w:rsid w:val="00C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