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206A" w:rsidRDefault="00C0206A" w:rsidP="00C0206A">
      <w:pPr>
        <w:widowControl w:val="0"/>
        <w:autoSpaceDE w:val="0"/>
        <w:autoSpaceDN w:val="0"/>
        <w:adjustRightInd w:val="0"/>
      </w:pPr>
      <w:bookmarkStart w:id="0" w:name="_GoBack"/>
      <w:bookmarkEnd w:id="0"/>
    </w:p>
    <w:p w:rsidR="00C0206A" w:rsidRDefault="00C0206A" w:rsidP="00C0206A">
      <w:pPr>
        <w:widowControl w:val="0"/>
        <w:autoSpaceDE w:val="0"/>
        <w:autoSpaceDN w:val="0"/>
        <w:adjustRightInd w:val="0"/>
      </w:pPr>
      <w:r>
        <w:rPr>
          <w:b/>
          <w:bCs/>
        </w:rPr>
        <w:t>Section 1308.20  Stable Name</w:t>
      </w:r>
      <w:r>
        <w:t xml:space="preserve"> </w:t>
      </w:r>
    </w:p>
    <w:p w:rsidR="00C0206A" w:rsidRDefault="00C0206A" w:rsidP="00C0206A">
      <w:pPr>
        <w:widowControl w:val="0"/>
        <w:autoSpaceDE w:val="0"/>
        <w:autoSpaceDN w:val="0"/>
        <w:adjustRightInd w:val="0"/>
      </w:pPr>
    </w:p>
    <w:p w:rsidR="00C0206A" w:rsidRDefault="00C0206A" w:rsidP="00C0206A">
      <w:pPr>
        <w:widowControl w:val="0"/>
        <w:autoSpaceDE w:val="0"/>
        <w:autoSpaceDN w:val="0"/>
        <w:adjustRightInd w:val="0"/>
      </w:pPr>
      <w:r>
        <w:t xml:space="preserve">Any horse that is owned by more than one person, or one partnership, must be stabled in one stable and registered only under its own stable name with appropriate fees paid. </w:t>
      </w:r>
    </w:p>
    <w:p w:rsidR="00C0206A" w:rsidRDefault="00C0206A" w:rsidP="00C0206A">
      <w:pPr>
        <w:widowControl w:val="0"/>
        <w:autoSpaceDE w:val="0"/>
        <w:autoSpaceDN w:val="0"/>
        <w:adjustRightInd w:val="0"/>
        <w:ind w:left="1440" w:hanging="720"/>
      </w:pPr>
    </w:p>
    <w:p w:rsidR="00C0206A" w:rsidRDefault="00C0206A" w:rsidP="00C0206A">
      <w:pPr>
        <w:widowControl w:val="0"/>
        <w:autoSpaceDE w:val="0"/>
        <w:autoSpaceDN w:val="0"/>
        <w:adjustRightInd w:val="0"/>
        <w:ind w:left="1440" w:hanging="720"/>
      </w:pPr>
      <w:r>
        <w:t xml:space="preserve">(Source:  Amended at 13 Ill. Reg. 2156, effective February 3, 1989) </w:t>
      </w:r>
    </w:p>
    <w:sectPr w:rsidR="00C0206A" w:rsidSect="00C0206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0206A"/>
    <w:rsid w:val="001678D1"/>
    <w:rsid w:val="00771FF3"/>
    <w:rsid w:val="009F234A"/>
    <w:rsid w:val="00C0206A"/>
    <w:rsid w:val="00DD511E"/>
    <w:rsid w:val="00E530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Words>
  <Characters>235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Section 1308</vt:lpstr>
    </vt:vector>
  </TitlesOfParts>
  <Company>State of Illinois</Company>
  <LinksUpToDate>false</LinksUpToDate>
  <CharactersWithSpaces>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1308</dc:title>
  <dc:subject/>
  <dc:creator>Illinois General Assembly</dc:creator>
  <cp:keywords/>
  <dc:description/>
  <cp:lastModifiedBy>Roberts, John</cp:lastModifiedBy>
  <cp:revision>3</cp:revision>
  <dcterms:created xsi:type="dcterms:W3CDTF">2012-06-21T21:19:00Z</dcterms:created>
  <dcterms:modified xsi:type="dcterms:W3CDTF">2012-06-21T21:19:00Z</dcterms:modified>
</cp:coreProperties>
</file>