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C0E" w:rsidRDefault="00247C0E" w:rsidP="00247C0E">
      <w:pPr>
        <w:widowControl w:val="0"/>
        <w:autoSpaceDE w:val="0"/>
        <w:autoSpaceDN w:val="0"/>
        <w:adjustRightInd w:val="0"/>
      </w:pPr>
      <w:bookmarkStart w:id="0" w:name="_GoBack"/>
      <w:bookmarkEnd w:id="0"/>
    </w:p>
    <w:p w:rsidR="00247C0E" w:rsidRDefault="00247C0E" w:rsidP="00247C0E">
      <w:pPr>
        <w:widowControl w:val="0"/>
        <w:autoSpaceDE w:val="0"/>
        <w:autoSpaceDN w:val="0"/>
        <w:adjustRightInd w:val="0"/>
      </w:pPr>
      <w:r>
        <w:rPr>
          <w:b/>
          <w:bCs/>
        </w:rPr>
        <w:t>Section 1306.210  Program Director</w:t>
      </w:r>
      <w:r>
        <w:t xml:space="preserve"> </w:t>
      </w:r>
    </w:p>
    <w:p w:rsidR="00247C0E" w:rsidRDefault="00247C0E" w:rsidP="00247C0E">
      <w:pPr>
        <w:widowControl w:val="0"/>
        <w:autoSpaceDE w:val="0"/>
        <w:autoSpaceDN w:val="0"/>
        <w:adjustRightInd w:val="0"/>
      </w:pPr>
    </w:p>
    <w:p w:rsidR="00247C0E" w:rsidRDefault="00247C0E" w:rsidP="00247C0E">
      <w:pPr>
        <w:widowControl w:val="0"/>
        <w:autoSpaceDE w:val="0"/>
        <w:autoSpaceDN w:val="0"/>
        <w:adjustRightInd w:val="0"/>
      </w:pPr>
      <w:r>
        <w:t xml:space="preserve">Each track shall designate a program director. Such program director and all charters shall be subject to the approval of the Board. It shall be the responsibility of the program director to furnish the public complete and accurate past performance information as required by Rule B 15.4 (11 Ill. Adm. Code Section 415.40). </w:t>
      </w:r>
    </w:p>
    <w:sectPr w:rsidR="00247C0E" w:rsidSect="00247C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7C0E"/>
    <w:rsid w:val="001678D1"/>
    <w:rsid w:val="00247C0E"/>
    <w:rsid w:val="00420132"/>
    <w:rsid w:val="004F77BC"/>
    <w:rsid w:val="0067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1306</vt:lpstr>
    </vt:vector>
  </TitlesOfParts>
  <Company>State of Illinois</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1306</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