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2C" w:rsidRDefault="0033732C" w:rsidP="004C44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603.10</w:t>
      </w:r>
      <w:r>
        <w:tab/>
        <w:t xml:space="preserve">Pre-Race Saliva Tests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603.20</w:t>
      </w:r>
      <w:r>
        <w:tab/>
        <w:t xml:space="preserve">Racing Soundness Exam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603.30</w:t>
      </w:r>
      <w:r>
        <w:tab/>
        <w:t xml:space="preserve">Foreign Substances and Pharmaceutical Aids Banned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603.40</w:t>
      </w:r>
      <w:r>
        <w:tab/>
        <w:t xml:space="preserve">Twenty-four Hour Ban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603.50</w:t>
      </w:r>
      <w:r>
        <w:tab/>
        <w:t xml:space="preserve">Trainer Responsibility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603.55</w:t>
      </w:r>
      <w:r>
        <w:tab/>
        <w:t xml:space="preserve">Prima Facie Evidence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603.60</w:t>
      </w:r>
      <w:r>
        <w:tab/>
        <w:t xml:space="preserve">Permitted Use of Foreign Substances and Threshold Levels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603.70</w:t>
      </w:r>
      <w:r>
        <w:tab/>
        <w:t xml:space="preserve">Furosemide </w:t>
      </w:r>
    </w:p>
    <w:p w:rsidR="00D423A9" w:rsidRDefault="00D423A9" w:rsidP="00D423A9">
      <w:pPr>
        <w:widowControl w:val="0"/>
        <w:autoSpaceDE w:val="0"/>
        <w:autoSpaceDN w:val="0"/>
        <w:adjustRightInd w:val="0"/>
        <w:ind w:left="1440" w:hanging="1440"/>
      </w:pPr>
      <w:r>
        <w:t>603.75</w:t>
      </w:r>
      <w:r>
        <w:tab/>
        <w:t>Environmental Contaminants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603.80</w:t>
      </w:r>
      <w:r>
        <w:tab/>
        <w:t xml:space="preserve">Needles, Syringes and Injectables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603.90</w:t>
      </w:r>
      <w:r>
        <w:tab/>
        <w:t xml:space="preserve">Drugs, Chemicals and Prescription Items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603.100</w:t>
      </w:r>
      <w:r>
        <w:tab/>
        <w:t xml:space="preserve">Detention Barn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603.110</w:t>
      </w:r>
      <w:r>
        <w:tab/>
        <w:t xml:space="preserve">Test Samples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603.120</w:t>
      </w:r>
      <w:r>
        <w:tab/>
        <w:t xml:space="preserve">Referee Samples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603.130</w:t>
      </w:r>
      <w:r>
        <w:tab/>
        <w:t xml:space="preserve">Laboratory Findings and Reports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603.140</w:t>
      </w:r>
      <w:r>
        <w:tab/>
        <w:t xml:space="preserve">Distribution of Purses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603.150</w:t>
      </w:r>
      <w:r>
        <w:tab/>
        <w:t xml:space="preserve">Post Mortems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603.160</w:t>
      </w:r>
      <w:r>
        <w:tab/>
        <w:t xml:space="preserve">Penalties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603.170</w:t>
      </w:r>
      <w:r>
        <w:tab/>
        <w:t xml:space="preserve">Veterinarian's Records </w:t>
      </w:r>
    </w:p>
    <w:p w:rsidR="0033732C" w:rsidRDefault="0033732C" w:rsidP="004C44D9">
      <w:pPr>
        <w:widowControl w:val="0"/>
        <w:autoSpaceDE w:val="0"/>
        <w:autoSpaceDN w:val="0"/>
        <w:adjustRightInd w:val="0"/>
        <w:ind w:left="1440" w:hanging="1440"/>
      </w:pPr>
      <w:r>
        <w:t>603.180</w:t>
      </w:r>
      <w:r>
        <w:tab/>
        <w:t xml:space="preserve">Carbon Dioxide Tests </w:t>
      </w:r>
    </w:p>
    <w:p w:rsidR="00E06EE1" w:rsidRDefault="00E06EE1" w:rsidP="00B00EF9">
      <w:pPr>
        <w:widowControl w:val="0"/>
        <w:autoSpaceDE w:val="0"/>
        <w:autoSpaceDN w:val="0"/>
        <w:adjustRightInd w:val="0"/>
        <w:ind w:left="1440" w:hanging="1440"/>
      </w:pPr>
      <w:r>
        <w:t>603.190</w:t>
      </w:r>
      <w:r>
        <w:tab/>
        <w:t>Erythropoietin and Darbepoietin Antibody Testing Program</w:t>
      </w:r>
    </w:p>
    <w:p w:rsidR="00BB65E3" w:rsidRDefault="00BB65E3" w:rsidP="00B00EF9">
      <w:pPr>
        <w:widowControl w:val="0"/>
        <w:autoSpaceDE w:val="0"/>
        <w:autoSpaceDN w:val="0"/>
        <w:adjustRightInd w:val="0"/>
        <w:ind w:left="1440" w:hanging="1440"/>
      </w:pPr>
      <w:r>
        <w:t>603.200</w:t>
      </w:r>
      <w:r>
        <w:tab/>
        <w:t>Out of Competition Testing</w:t>
      </w:r>
    </w:p>
    <w:p w:rsidR="007813E9" w:rsidRDefault="00BB65E3" w:rsidP="00EC2973">
      <w:pPr>
        <w:widowControl w:val="0"/>
        <w:autoSpaceDE w:val="0"/>
        <w:autoSpaceDN w:val="0"/>
        <w:adjustRightInd w:val="0"/>
        <w:ind w:left="1440" w:hanging="1440"/>
      </w:pPr>
      <w:r>
        <w:t>603.210</w:t>
      </w:r>
      <w:r>
        <w:tab/>
      </w:r>
      <w:r w:rsidR="00A3370F" w:rsidRPr="008F5297">
        <w:t>Androgenic</w:t>
      </w:r>
      <w:r w:rsidR="005962DA" w:rsidRPr="008F5297">
        <w:t>-</w:t>
      </w:r>
      <w:r>
        <w:t>Anabolic Stero</w:t>
      </w:r>
      <w:r w:rsidR="00E36005">
        <w:t>i</w:t>
      </w:r>
      <w:r>
        <w:t>ds</w:t>
      </w:r>
      <w:r w:rsidR="00A3370F">
        <w:t xml:space="preserve"> </w:t>
      </w:r>
      <w:r w:rsidR="00A3370F" w:rsidRPr="008F5297">
        <w:t>(AAS)</w:t>
      </w:r>
    </w:p>
    <w:sectPr w:rsidR="007813E9" w:rsidSect="004C44D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32C"/>
    <w:rsid w:val="000A5A4F"/>
    <w:rsid w:val="0010226C"/>
    <w:rsid w:val="00157A2C"/>
    <w:rsid w:val="0032421A"/>
    <w:rsid w:val="0033732C"/>
    <w:rsid w:val="003522DE"/>
    <w:rsid w:val="003B21A8"/>
    <w:rsid w:val="004975C2"/>
    <w:rsid w:val="004C44D9"/>
    <w:rsid w:val="00556F47"/>
    <w:rsid w:val="005962DA"/>
    <w:rsid w:val="00620557"/>
    <w:rsid w:val="006B36A4"/>
    <w:rsid w:val="007813E9"/>
    <w:rsid w:val="00792CA6"/>
    <w:rsid w:val="007D1294"/>
    <w:rsid w:val="008F5297"/>
    <w:rsid w:val="00917E38"/>
    <w:rsid w:val="009E2BC4"/>
    <w:rsid w:val="009E6275"/>
    <w:rsid w:val="00A037BA"/>
    <w:rsid w:val="00A3370F"/>
    <w:rsid w:val="00AD05F9"/>
    <w:rsid w:val="00AE3CB5"/>
    <w:rsid w:val="00B00EF9"/>
    <w:rsid w:val="00B6408C"/>
    <w:rsid w:val="00BB65E3"/>
    <w:rsid w:val="00D423A9"/>
    <w:rsid w:val="00E06EE1"/>
    <w:rsid w:val="00E36005"/>
    <w:rsid w:val="00E419A3"/>
    <w:rsid w:val="00EC2973"/>
    <w:rsid w:val="00FB1F85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97B551-30E2-4692-9EDE-5739BAB6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PauleyMG</dc:creator>
  <cp:keywords/>
  <dc:description/>
  <cp:lastModifiedBy>Shipley, Melissa A.</cp:lastModifiedBy>
  <cp:revision>6</cp:revision>
  <cp:lastPrinted>2007-04-24T16:43:00Z</cp:lastPrinted>
  <dcterms:created xsi:type="dcterms:W3CDTF">2012-06-22T01:10:00Z</dcterms:created>
  <dcterms:modified xsi:type="dcterms:W3CDTF">2020-09-21T14:45:00Z</dcterms:modified>
</cp:coreProperties>
</file>