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F291" w14:textId="77777777" w:rsidR="00134A1F" w:rsidRDefault="00134A1F" w:rsidP="00134A1F">
      <w:pPr>
        <w:widowControl w:val="0"/>
        <w:autoSpaceDE w:val="0"/>
        <w:autoSpaceDN w:val="0"/>
        <w:adjustRightInd w:val="0"/>
      </w:pPr>
    </w:p>
    <w:p w14:paraId="4C386962" w14:textId="1C6D748F" w:rsidR="00134A1F" w:rsidRDefault="00134A1F" w:rsidP="00134A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433.100  </w:t>
      </w:r>
      <w:r w:rsidR="00A86F07">
        <w:rPr>
          <w:b/>
          <w:bCs/>
        </w:rPr>
        <w:t>Marking</w:t>
      </w:r>
      <w:r>
        <w:rPr>
          <w:b/>
          <w:bCs/>
        </w:rPr>
        <w:t xml:space="preserve"> of Tickets</w:t>
      </w:r>
      <w:r>
        <w:t xml:space="preserve"> </w:t>
      </w:r>
    </w:p>
    <w:p w14:paraId="2B2FC419" w14:textId="77777777" w:rsidR="00134A1F" w:rsidRDefault="00134A1F" w:rsidP="00134A1F">
      <w:pPr>
        <w:widowControl w:val="0"/>
        <w:autoSpaceDE w:val="0"/>
        <w:autoSpaceDN w:val="0"/>
        <w:adjustRightInd w:val="0"/>
      </w:pPr>
    </w:p>
    <w:p w14:paraId="6282B158" w14:textId="7392747E" w:rsidR="00134A1F" w:rsidRDefault="00134A1F" w:rsidP="00134A1F">
      <w:pPr>
        <w:widowControl w:val="0"/>
        <w:autoSpaceDE w:val="0"/>
        <w:autoSpaceDN w:val="0"/>
        <w:adjustRightInd w:val="0"/>
      </w:pPr>
      <w:r>
        <w:t xml:space="preserve">To prevent re-entry in the pari-mutuel system for duplicate cashing, each cashed or refunded ticket shall be marked to indicate that it has been cashed or refunded such as tearing a corner in a manner which will not destroy the identity of the ticket, or by computer imprint. </w:t>
      </w:r>
      <w:r w:rsidR="00A86F07">
        <w:t xml:space="preserve"> If a ticket is not marked, the totalizator licensee shall track the ticket and maintain a computer record</w:t>
      </w:r>
      <w:r w:rsidR="00A07B87">
        <w:t xml:space="preserve"> of the ticket</w:t>
      </w:r>
      <w:r w:rsidR="00A86F07">
        <w:t>.</w:t>
      </w:r>
    </w:p>
    <w:p w14:paraId="3123F087" w14:textId="4ACF3034" w:rsidR="00A86F07" w:rsidRDefault="00A86F07" w:rsidP="00134A1F">
      <w:pPr>
        <w:widowControl w:val="0"/>
        <w:autoSpaceDE w:val="0"/>
        <w:autoSpaceDN w:val="0"/>
        <w:adjustRightInd w:val="0"/>
      </w:pPr>
    </w:p>
    <w:p w14:paraId="09790779" w14:textId="37601811" w:rsidR="00A86F07" w:rsidRDefault="00A86F07" w:rsidP="00A86F07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A6754C">
        <w:t>18254</w:t>
      </w:r>
      <w:r w:rsidRPr="00524821">
        <w:t xml:space="preserve">, effective </w:t>
      </w:r>
      <w:r w:rsidR="00A6754C">
        <w:t>December 12, 2024</w:t>
      </w:r>
      <w:r w:rsidRPr="00524821">
        <w:t>)</w:t>
      </w:r>
    </w:p>
    <w:sectPr w:rsidR="00A86F07" w:rsidSect="00134A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A1F"/>
    <w:rsid w:val="00134A1F"/>
    <w:rsid w:val="001678D1"/>
    <w:rsid w:val="00966F28"/>
    <w:rsid w:val="00A07B87"/>
    <w:rsid w:val="00A6754C"/>
    <w:rsid w:val="00A86F07"/>
    <w:rsid w:val="00AE148B"/>
    <w:rsid w:val="00BD6FDF"/>
    <w:rsid w:val="00E54D69"/>
    <w:rsid w:val="00E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AD7668"/>
  <w15:docId w15:val="{DDD367EB-00BF-412D-8571-66B33AE5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Shipley, Melissa A.</cp:lastModifiedBy>
  <cp:revision>3</cp:revision>
  <dcterms:created xsi:type="dcterms:W3CDTF">2024-10-08T20:54:00Z</dcterms:created>
  <dcterms:modified xsi:type="dcterms:W3CDTF">2024-12-26T21:51:00Z</dcterms:modified>
</cp:coreProperties>
</file>