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AF9" w:rsidRDefault="00154AF9" w:rsidP="00BE4EA1">
      <w:pPr>
        <w:widowControl w:val="0"/>
        <w:autoSpaceDE w:val="0"/>
        <w:autoSpaceDN w:val="0"/>
        <w:adjustRightInd w:val="0"/>
      </w:pPr>
      <w:bookmarkStart w:id="0" w:name="_GoBack"/>
      <w:bookmarkEnd w:id="0"/>
    </w:p>
    <w:p w:rsidR="00154AF9" w:rsidRDefault="00154AF9" w:rsidP="00BE4EA1">
      <w:pPr>
        <w:widowControl w:val="0"/>
        <w:autoSpaceDE w:val="0"/>
        <w:autoSpaceDN w:val="0"/>
        <w:adjustRightInd w:val="0"/>
      </w:pPr>
      <w:r>
        <w:rPr>
          <w:b/>
          <w:bCs/>
        </w:rPr>
        <w:t>Section 100.210  Inducements</w:t>
      </w:r>
      <w:r>
        <w:t xml:space="preserve"> </w:t>
      </w:r>
    </w:p>
    <w:p w:rsidR="00154AF9" w:rsidRDefault="00154AF9" w:rsidP="00BE4EA1">
      <w:pPr>
        <w:widowControl w:val="0"/>
        <w:autoSpaceDE w:val="0"/>
        <w:autoSpaceDN w:val="0"/>
        <w:adjustRightInd w:val="0"/>
      </w:pPr>
    </w:p>
    <w:p w:rsidR="00154AF9" w:rsidRDefault="00154AF9" w:rsidP="00BE4EA1">
      <w:pPr>
        <w:widowControl w:val="0"/>
        <w:autoSpaceDE w:val="0"/>
        <w:autoSpaceDN w:val="0"/>
        <w:adjustRightInd w:val="0"/>
        <w:ind w:left="1440" w:hanging="720"/>
      </w:pPr>
      <w:r>
        <w:t>a)</w:t>
      </w:r>
      <w:r>
        <w:tab/>
        <w:t xml:space="preserve">Distributors servicing, balancing, or inspecting draft beer or wine systems at regular intervals, and providing labor to replace or install rods, taps, faucets, fittings and lines in draft beer or wine dispensing equipment, shall not be considered a subsidy. However, free cleaning of coils by a distributor or by a company whose services are paid for by a distributor shall be considered a subsidy, or something of value in violation of Sections 6-5 and 6-6 of the Act [235 ILCS 5/6-5 and 6-6]. </w:t>
      </w:r>
    </w:p>
    <w:p w:rsidR="007527D9" w:rsidRDefault="007527D9" w:rsidP="00BE4EA1">
      <w:pPr>
        <w:widowControl w:val="0"/>
        <w:autoSpaceDE w:val="0"/>
        <w:autoSpaceDN w:val="0"/>
        <w:adjustRightInd w:val="0"/>
      </w:pPr>
    </w:p>
    <w:p w:rsidR="00154AF9" w:rsidRDefault="00154AF9" w:rsidP="00BE4EA1">
      <w:pPr>
        <w:widowControl w:val="0"/>
        <w:autoSpaceDE w:val="0"/>
        <w:autoSpaceDN w:val="0"/>
        <w:adjustRightInd w:val="0"/>
        <w:ind w:left="1440" w:hanging="720"/>
      </w:pPr>
      <w:r>
        <w:t>b)</w:t>
      </w:r>
      <w:r>
        <w:tab/>
        <w:t xml:space="preserve">Courtesy wagons and/or coil boxes and pumps may be supplied by a distributor free of charge one time per year for a one day period to a retail liquor licensee for picnics held by the retailer for the retailer's customers. However, this is not to be construed to mean that free beer or wine may also be supplied to a retail licensee. </w:t>
      </w:r>
    </w:p>
    <w:p w:rsidR="007527D9" w:rsidRDefault="007527D9" w:rsidP="00BE4EA1">
      <w:pPr>
        <w:widowControl w:val="0"/>
        <w:autoSpaceDE w:val="0"/>
        <w:autoSpaceDN w:val="0"/>
        <w:adjustRightInd w:val="0"/>
      </w:pPr>
    </w:p>
    <w:p w:rsidR="00154AF9" w:rsidRDefault="00154AF9" w:rsidP="00BE4EA1">
      <w:pPr>
        <w:widowControl w:val="0"/>
        <w:autoSpaceDE w:val="0"/>
        <w:autoSpaceDN w:val="0"/>
        <w:adjustRightInd w:val="0"/>
        <w:ind w:left="1440" w:hanging="720"/>
      </w:pPr>
      <w:r>
        <w:t>c)</w:t>
      </w:r>
      <w:r>
        <w:tab/>
        <w:t xml:space="preserve">Courtesy wagon and/or coil boxes and pumps may be supplied by a distributor for a picnic, carnival or social event that is given by or under the auspices or sponsorship of a municipal, religious, charitable, fraternal or social organization and that will be licensed as a Special Event Retailer.  However, this is not to be construed to mean that free beer or wine may also be supplied to a retail licensee. </w:t>
      </w:r>
    </w:p>
    <w:p w:rsidR="00154AF9" w:rsidRDefault="00154AF9" w:rsidP="00BE4EA1">
      <w:pPr>
        <w:widowControl w:val="0"/>
        <w:autoSpaceDE w:val="0"/>
        <w:autoSpaceDN w:val="0"/>
        <w:adjustRightInd w:val="0"/>
      </w:pPr>
    </w:p>
    <w:p w:rsidR="00154AF9" w:rsidRDefault="00154AF9" w:rsidP="00BE4EA1">
      <w:pPr>
        <w:widowControl w:val="0"/>
        <w:autoSpaceDE w:val="0"/>
        <w:autoSpaceDN w:val="0"/>
        <w:adjustRightInd w:val="0"/>
        <w:ind w:left="1080" w:hanging="480"/>
      </w:pPr>
      <w:r>
        <w:t xml:space="preserve">(Source:  Amended at 23 Ill. Reg. 3787, effective March 15, 1999) </w:t>
      </w:r>
    </w:p>
    <w:sectPr w:rsidR="00154AF9" w:rsidSect="00BE4EA1">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4AF9"/>
    <w:rsid w:val="00154AF9"/>
    <w:rsid w:val="00507C99"/>
    <w:rsid w:val="00513B28"/>
    <w:rsid w:val="00534FC9"/>
    <w:rsid w:val="007527D9"/>
    <w:rsid w:val="00BE4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2012-06-21T20:44:00Z</dcterms:created>
  <dcterms:modified xsi:type="dcterms:W3CDTF">2012-06-21T20:44:00Z</dcterms:modified>
</cp:coreProperties>
</file>