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2B" w:rsidRDefault="001D292B" w:rsidP="001D292B"/>
    <w:p w:rsidR="001D292B" w:rsidRDefault="001D292B" w:rsidP="001D292B">
      <w:pPr>
        <w:rPr>
          <w:rFonts w:eastAsia="Arial Unicode MS"/>
          <w:b/>
          <w:color w:val="000000"/>
          <w:bdr w:val="none" w:sz="0" w:space="0" w:color="auto" w:frame="1"/>
        </w:rPr>
      </w:pPr>
      <w:r w:rsidRPr="00BA1B03">
        <w:rPr>
          <w:b/>
        </w:rPr>
        <w:t>Section 1300.800  Scope</w:t>
      </w:r>
      <w:r w:rsidRPr="00D83D4C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1D292B" w:rsidRPr="00BA1B03" w:rsidRDefault="001D292B" w:rsidP="001D292B"/>
    <w:p w:rsidR="001D292B" w:rsidRPr="00BA1B03" w:rsidRDefault="001D292B" w:rsidP="001D292B">
      <w:pPr>
        <w:ind w:left="1440" w:hanging="720"/>
      </w:pPr>
      <w:r>
        <w:t>a)</w:t>
      </w:r>
      <w:r>
        <w:tab/>
        <w:t>"C</w:t>
      </w:r>
      <w:r w:rsidRPr="00BA1B03">
        <w:t>annabis waste</w:t>
      </w:r>
      <w:r>
        <w:t>"</w:t>
      </w:r>
      <w:r w:rsidRPr="00BA1B03">
        <w:t xml:space="preserve"> means all cannabis byproduct, scrap, harvested cannabis, and cannabis-infused products not intended for distribution to a dispensing organization.</w:t>
      </w:r>
    </w:p>
    <w:p w:rsidR="001D292B" w:rsidRPr="00BA1B03" w:rsidRDefault="001D292B" w:rsidP="00314249"/>
    <w:p w:rsidR="001D292B" w:rsidRPr="00BA1B03" w:rsidRDefault="001D292B" w:rsidP="001D292B">
      <w:pPr>
        <w:ind w:left="1440" w:hanging="720"/>
      </w:pPr>
      <w:r>
        <w:t>b)</w:t>
      </w:r>
      <w:r>
        <w:tab/>
      </w:r>
      <w:r w:rsidRPr="00BA1B03">
        <w:t xml:space="preserve">Cannabis waste must be destroyed and disposed of in accordance with this Part. </w:t>
      </w:r>
    </w:p>
    <w:p w:rsidR="001D292B" w:rsidRPr="00BA1B03" w:rsidRDefault="001D292B" w:rsidP="00314249"/>
    <w:p w:rsidR="001D292B" w:rsidRPr="00BA1B03" w:rsidRDefault="001D292B" w:rsidP="001D292B">
      <w:pPr>
        <w:ind w:left="1440" w:hanging="720"/>
      </w:pPr>
      <w:r>
        <w:t>c)</w:t>
      </w:r>
      <w:r>
        <w:tab/>
      </w:r>
      <w:r w:rsidR="00495CE1">
        <w:t xml:space="preserve">Types of </w:t>
      </w:r>
      <w:r w:rsidRPr="00BA1B03">
        <w:t>Waste</w:t>
      </w:r>
    </w:p>
    <w:p w:rsidR="001D292B" w:rsidRPr="00BA1B03" w:rsidRDefault="001D292B" w:rsidP="00314249"/>
    <w:p w:rsidR="001D292B" w:rsidRPr="00BA1B03" w:rsidRDefault="001D292B" w:rsidP="001D292B">
      <w:pPr>
        <w:ind w:left="2160" w:hanging="720"/>
      </w:pPr>
      <w:r>
        <w:t>1)</w:t>
      </w:r>
      <w:r>
        <w:tab/>
      </w:r>
      <w:r w:rsidRPr="00BA1B03">
        <w:t>Cannabis Waste.  Cannabis waste must be stored, secured, locked and managed in accordance with State regulations and as submitted and approved in the cultivation center's Operations and Management Practices Plan</w:t>
      </w:r>
      <w:r>
        <w:t>.</w:t>
      </w:r>
    </w:p>
    <w:p w:rsidR="001D292B" w:rsidRPr="00BA1B03" w:rsidRDefault="001D292B" w:rsidP="00314249"/>
    <w:p w:rsidR="001D292B" w:rsidRPr="00BA1B03" w:rsidRDefault="001D292B" w:rsidP="001D292B">
      <w:pPr>
        <w:ind w:left="2160" w:hanging="720"/>
      </w:pPr>
      <w:r>
        <w:t>2)</w:t>
      </w:r>
      <w:r>
        <w:tab/>
      </w:r>
      <w:r w:rsidRPr="00BA1B03">
        <w:t>Liquid Waste. Liquid waste from a cultivation center shall be disposed of in compliance with the Illinois Environmental Protection Act and 35 Ill. Adm. Code</w:t>
      </w:r>
      <w:r>
        <w:t>.</w:t>
      </w:r>
    </w:p>
    <w:p w:rsidR="001D292B" w:rsidRPr="00BA1B03" w:rsidRDefault="001D292B" w:rsidP="00314249"/>
    <w:p w:rsidR="001D292B" w:rsidRPr="00BA1B03" w:rsidRDefault="001D292B" w:rsidP="001D292B">
      <w:pPr>
        <w:ind w:left="2160" w:hanging="720"/>
      </w:pPr>
      <w:r>
        <w:t>3)</w:t>
      </w:r>
      <w:r>
        <w:tab/>
      </w:r>
      <w:r w:rsidRPr="00BA1B03">
        <w:t>Hazardous Waste. Disposal of hazardous and chemical waste must be conducted in a manner consistent with federal, State and local laws.</w:t>
      </w:r>
    </w:p>
    <w:p w:rsidR="001D292B" w:rsidRPr="00BA1B03" w:rsidRDefault="001D292B" w:rsidP="00314249"/>
    <w:p w:rsidR="001D292B" w:rsidRPr="00BA1B03" w:rsidRDefault="001D292B" w:rsidP="001D292B">
      <w:pPr>
        <w:ind w:left="1440" w:hanging="720"/>
      </w:pPr>
      <w:bookmarkStart w:id="0" w:name="_GoBack"/>
      <w:bookmarkEnd w:id="0"/>
      <w:r>
        <w:t>d)</w:t>
      </w:r>
      <w:r>
        <w:tab/>
      </w:r>
      <w:r w:rsidRPr="00BA1B03">
        <w:t xml:space="preserve">Cannabis waste must be rendered unusable following the methods set forth in Section 1300.820 prior to leaving a cultivation center. Disposal of the cannabis waste rendered unusable must follow the methods in Section 1300.840. </w:t>
      </w:r>
    </w:p>
    <w:sectPr w:rsidR="001D292B" w:rsidRPr="00BA1B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0A" w:rsidRDefault="00EA790A">
      <w:r>
        <w:separator/>
      </w:r>
    </w:p>
  </w:endnote>
  <w:endnote w:type="continuationSeparator" w:id="0">
    <w:p w:rsidR="00EA790A" w:rsidRDefault="00EA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0A" w:rsidRDefault="00EA790A">
      <w:r>
        <w:separator/>
      </w:r>
    </w:p>
  </w:footnote>
  <w:footnote w:type="continuationSeparator" w:id="0">
    <w:p w:rsidR="00EA790A" w:rsidRDefault="00EA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47F"/>
    <w:multiLevelType w:val="hybridMultilevel"/>
    <w:tmpl w:val="8BBAD048"/>
    <w:lvl w:ilvl="0" w:tplc="B86808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601D69"/>
    <w:multiLevelType w:val="hybridMultilevel"/>
    <w:tmpl w:val="6CAC6058"/>
    <w:lvl w:ilvl="0" w:tplc="A6D47C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92B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24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5CE1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B0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C5E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D4C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90A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2E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543B-FF71-48D2-8874-DCD08134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9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A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8</cp:revision>
  <dcterms:created xsi:type="dcterms:W3CDTF">2019-11-07T17:20:00Z</dcterms:created>
  <dcterms:modified xsi:type="dcterms:W3CDTF">2020-06-16T21:00:00Z</dcterms:modified>
</cp:coreProperties>
</file>