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43B" w:rsidRDefault="00EB243B" w:rsidP="00EB243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B243B" w:rsidRDefault="00EB243B" w:rsidP="00EB243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760.120  Applicability</w:t>
      </w:r>
      <w:r>
        <w:t xml:space="preserve"> </w:t>
      </w:r>
    </w:p>
    <w:p w:rsidR="00EB243B" w:rsidRDefault="00EB243B" w:rsidP="00EB243B">
      <w:pPr>
        <w:widowControl w:val="0"/>
        <w:autoSpaceDE w:val="0"/>
        <w:autoSpaceDN w:val="0"/>
        <w:adjustRightInd w:val="0"/>
      </w:pPr>
    </w:p>
    <w:p w:rsidR="00EB243B" w:rsidRDefault="00EB243B" w:rsidP="00EB243B">
      <w:pPr>
        <w:widowControl w:val="0"/>
        <w:autoSpaceDE w:val="0"/>
        <w:autoSpaceDN w:val="0"/>
        <w:adjustRightInd w:val="0"/>
      </w:pPr>
      <w:r>
        <w:t xml:space="preserve">This Part shall apply to all applicants seeking to be designated and recognized by the State of Illinois as a "Rivers-Friendly Farmer". </w:t>
      </w:r>
    </w:p>
    <w:sectPr w:rsidR="00EB243B" w:rsidSect="00EB24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243B"/>
    <w:rsid w:val="001678D1"/>
    <w:rsid w:val="005D0F8B"/>
    <w:rsid w:val="00826BE9"/>
    <w:rsid w:val="00D040D5"/>
    <w:rsid w:val="00EB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760</vt:lpstr>
    </vt:vector>
  </TitlesOfParts>
  <Company>State of Illinois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760</dc:title>
  <dc:subject/>
  <dc:creator>Illinois General Assembly</dc:creator>
  <cp:keywords/>
  <dc:description/>
  <cp:lastModifiedBy>Roberts, John</cp:lastModifiedBy>
  <cp:revision>3</cp:revision>
  <dcterms:created xsi:type="dcterms:W3CDTF">2012-06-21T20:39:00Z</dcterms:created>
  <dcterms:modified xsi:type="dcterms:W3CDTF">2012-06-21T20:39:00Z</dcterms:modified>
</cp:coreProperties>
</file>