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40" w:rsidRDefault="001C4240" w:rsidP="001C42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240" w:rsidRDefault="001C4240" w:rsidP="001C4240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1C4240" w:rsidRDefault="001C4240" w:rsidP="001C4240">
      <w:pPr>
        <w:widowControl w:val="0"/>
        <w:autoSpaceDE w:val="0"/>
        <w:autoSpaceDN w:val="0"/>
        <w:adjustRightInd w:val="0"/>
        <w:jc w:val="center"/>
      </w:pPr>
      <w:r>
        <w:t>GRAIN SAMPLING AND INSPECTION (REPEALED)</w:t>
      </w:r>
    </w:p>
    <w:p w:rsidR="001C4240" w:rsidRDefault="001C4240" w:rsidP="001C4240">
      <w:pPr>
        <w:widowControl w:val="0"/>
        <w:autoSpaceDE w:val="0"/>
        <w:autoSpaceDN w:val="0"/>
        <w:adjustRightInd w:val="0"/>
      </w:pPr>
    </w:p>
    <w:sectPr w:rsidR="001C4240" w:rsidSect="001C424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240"/>
    <w:rsid w:val="00057D91"/>
    <w:rsid w:val="001C4240"/>
    <w:rsid w:val="002D2FCE"/>
    <w:rsid w:val="003925EC"/>
    <w:rsid w:val="003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MessingerRR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