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BD" w:rsidRDefault="002823BD" w:rsidP="002823BD">
      <w:pPr>
        <w:widowControl w:val="0"/>
        <w:autoSpaceDE w:val="0"/>
        <w:autoSpaceDN w:val="0"/>
        <w:adjustRightInd w:val="0"/>
      </w:pPr>
      <w:bookmarkStart w:id="0" w:name="_GoBack"/>
      <w:bookmarkEnd w:id="0"/>
    </w:p>
    <w:p w:rsidR="002823BD" w:rsidRDefault="002823BD" w:rsidP="002823BD">
      <w:pPr>
        <w:widowControl w:val="0"/>
        <w:autoSpaceDE w:val="0"/>
        <w:autoSpaceDN w:val="0"/>
        <w:adjustRightInd w:val="0"/>
      </w:pPr>
      <w:r>
        <w:rPr>
          <w:b/>
          <w:bCs/>
        </w:rPr>
        <w:t>Section 270.255  Premium Books</w:t>
      </w:r>
      <w:r>
        <w:t xml:space="preserve"> </w:t>
      </w:r>
    </w:p>
    <w:p w:rsidR="002823BD" w:rsidRDefault="002823BD" w:rsidP="002823BD">
      <w:pPr>
        <w:widowControl w:val="0"/>
        <w:autoSpaceDE w:val="0"/>
        <w:autoSpaceDN w:val="0"/>
        <w:adjustRightInd w:val="0"/>
      </w:pPr>
    </w:p>
    <w:p w:rsidR="002823BD" w:rsidRDefault="002823BD" w:rsidP="002823BD">
      <w:pPr>
        <w:widowControl w:val="0"/>
        <w:autoSpaceDE w:val="0"/>
        <w:autoSpaceDN w:val="0"/>
        <w:adjustRightInd w:val="0"/>
        <w:ind w:left="1440" w:hanging="720"/>
      </w:pPr>
      <w:r>
        <w:t>a)</w:t>
      </w:r>
      <w:r>
        <w:tab/>
        <w:t xml:space="preserve">On or before July 1 of each year the Department shall establish and make available a premium book for each of the categories set in Section 270.250 which shall state the following information: </w:t>
      </w:r>
    </w:p>
    <w:p w:rsidR="00806682" w:rsidRDefault="00806682" w:rsidP="002823BD">
      <w:pPr>
        <w:widowControl w:val="0"/>
        <w:autoSpaceDE w:val="0"/>
        <w:autoSpaceDN w:val="0"/>
        <w:adjustRightInd w:val="0"/>
        <w:ind w:left="2160" w:hanging="720"/>
      </w:pPr>
    </w:p>
    <w:p w:rsidR="002823BD" w:rsidRDefault="002823BD" w:rsidP="002823BD">
      <w:pPr>
        <w:widowControl w:val="0"/>
        <w:autoSpaceDE w:val="0"/>
        <w:autoSpaceDN w:val="0"/>
        <w:adjustRightInd w:val="0"/>
        <w:ind w:left="2160" w:hanging="720"/>
      </w:pPr>
      <w:r>
        <w:t>1)</w:t>
      </w:r>
      <w:r>
        <w:tab/>
        <w:t xml:space="preserve">Kinds and classes of events or exhibits in each general category; </w:t>
      </w:r>
    </w:p>
    <w:p w:rsidR="00806682" w:rsidRDefault="00806682" w:rsidP="002823BD">
      <w:pPr>
        <w:widowControl w:val="0"/>
        <w:autoSpaceDE w:val="0"/>
        <w:autoSpaceDN w:val="0"/>
        <w:adjustRightInd w:val="0"/>
        <w:ind w:left="2160" w:hanging="720"/>
      </w:pPr>
    </w:p>
    <w:p w:rsidR="002823BD" w:rsidRDefault="002823BD" w:rsidP="002823BD">
      <w:pPr>
        <w:widowControl w:val="0"/>
        <w:autoSpaceDE w:val="0"/>
        <w:autoSpaceDN w:val="0"/>
        <w:adjustRightInd w:val="0"/>
        <w:ind w:left="2160" w:hanging="720"/>
      </w:pPr>
      <w:r>
        <w:t>2)</w:t>
      </w:r>
      <w:r>
        <w:tab/>
        <w:t xml:space="preserve">Entry requirements for each event or exhibit; </w:t>
      </w:r>
    </w:p>
    <w:p w:rsidR="00806682" w:rsidRDefault="00806682" w:rsidP="002823BD">
      <w:pPr>
        <w:widowControl w:val="0"/>
        <w:autoSpaceDE w:val="0"/>
        <w:autoSpaceDN w:val="0"/>
        <w:adjustRightInd w:val="0"/>
        <w:ind w:left="2160" w:hanging="720"/>
      </w:pPr>
    </w:p>
    <w:p w:rsidR="002823BD" w:rsidRDefault="002823BD" w:rsidP="002823BD">
      <w:pPr>
        <w:widowControl w:val="0"/>
        <w:autoSpaceDE w:val="0"/>
        <w:autoSpaceDN w:val="0"/>
        <w:adjustRightInd w:val="0"/>
        <w:ind w:left="2160" w:hanging="720"/>
      </w:pPr>
      <w:r>
        <w:t>3)</w:t>
      </w:r>
      <w:r>
        <w:tab/>
        <w:t xml:space="preserve">Conditions under which entries shall be received, stalled and cared for, fees and qualification and disqualification requirements; and </w:t>
      </w:r>
    </w:p>
    <w:p w:rsidR="00806682" w:rsidRDefault="00806682" w:rsidP="002823BD">
      <w:pPr>
        <w:widowControl w:val="0"/>
        <w:autoSpaceDE w:val="0"/>
        <w:autoSpaceDN w:val="0"/>
        <w:adjustRightInd w:val="0"/>
        <w:ind w:left="2160" w:hanging="720"/>
      </w:pPr>
    </w:p>
    <w:p w:rsidR="002823BD" w:rsidRDefault="002823BD" w:rsidP="002823BD">
      <w:pPr>
        <w:widowControl w:val="0"/>
        <w:autoSpaceDE w:val="0"/>
        <w:autoSpaceDN w:val="0"/>
        <w:adjustRightInd w:val="0"/>
        <w:ind w:left="2160" w:hanging="720"/>
      </w:pPr>
      <w:r>
        <w:t>4)</w:t>
      </w:r>
      <w:r>
        <w:tab/>
        <w:t xml:space="preserve">The amount of premium to be offered in each class.  (The amount of premium offered shall be based on approved appropriations.) </w:t>
      </w:r>
    </w:p>
    <w:p w:rsidR="00806682" w:rsidRDefault="00806682" w:rsidP="002823BD">
      <w:pPr>
        <w:widowControl w:val="0"/>
        <w:autoSpaceDE w:val="0"/>
        <w:autoSpaceDN w:val="0"/>
        <w:adjustRightInd w:val="0"/>
        <w:ind w:left="1440" w:hanging="720"/>
      </w:pPr>
    </w:p>
    <w:p w:rsidR="002823BD" w:rsidRDefault="002823BD" w:rsidP="002823BD">
      <w:pPr>
        <w:widowControl w:val="0"/>
        <w:autoSpaceDE w:val="0"/>
        <w:autoSpaceDN w:val="0"/>
        <w:adjustRightInd w:val="0"/>
        <w:ind w:left="1440" w:hanging="720"/>
      </w:pPr>
      <w:r>
        <w:t>b)</w:t>
      </w:r>
      <w:r>
        <w:tab/>
        <w:t xml:space="preserve">When considering the kinds of classes, entry requirements, conditions under which entries shall be received, stalled and cared for, entry fees and qualification and disqualification requirements, the Department shall take into consideration experience of previous Illinois State Fairs and other state fairs, changes in the industry which make it reasonable to adopt new provisions, available facilities, industry recommendations, changes in other classes or events, available appropriations, and any other matter which may affect the event or exhibit. </w:t>
      </w:r>
    </w:p>
    <w:p w:rsidR="002823BD" w:rsidRDefault="002823BD" w:rsidP="002823BD">
      <w:pPr>
        <w:widowControl w:val="0"/>
        <w:autoSpaceDE w:val="0"/>
        <w:autoSpaceDN w:val="0"/>
        <w:adjustRightInd w:val="0"/>
        <w:ind w:left="1440" w:hanging="720"/>
      </w:pPr>
    </w:p>
    <w:p w:rsidR="002823BD" w:rsidRDefault="002823BD" w:rsidP="002823BD">
      <w:pPr>
        <w:widowControl w:val="0"/>
        <w:autoSpaceDE w:val="0"/>
        <w:autoSpaceDN w:val="0"/>
        <w:adjustRightInd w:val="0"/>
        <w:ind w:left="1440" w:hanging="720"/>
      </w:pPr>
      <w:r>
        <w:t xml:space="preserve">(Source:  Amended at 19 Ill. Reg. 9400, effective June 29, 1995) </w:t>
      </w:r>
    </w:p>
    <w:sectPr w:rsidR="002823BD" w:rsidSect="00282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3BD"/>
    <w:rsid w:val="001678D1"/>
    <w:rsid w:val="002823BD"/>
    <w:rsid w:val="00806682"/>
    <w:rsid w:val="008A4C34"/>
    <w:rsid w:val="00AA68D3"/>
    <w:rsid w:val="00BC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