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E5" w:rsidRDefault="00F567E5" w:rsidP="00F567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7E5" w:rsidRDefault="00F567E5" w:rsidP="00F567E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270.55  Number of Stands Permitted</w:t>
      </w:r>
      <w:r>
        <w:t xml:space="preserve"> </w:t>
      </w:r>
    </w:p>
    <w:p w:rsidR="00F567E5" w:rsidRDefault="00F567E5" w:rsidP="00F567E5">
      <w:pPr>
        <w:widowControl w:val="0"/>
        <w:autoSpaceDE w:val="0"/>
        <w:autoSpaceDN w:val="0"/>
        <w:adjustRightInd w:val="0"/>
      </w:pPr>
    </w:p>
    <w:p w:rsidR="00F567E5" w:rsidRDefault="00F567E5" w:rsidP="00F567E5">
      <w:pPr>
        <w:widowControl w:val="0"/>
        <w:autoSpaceDE w:val="0"/>
        <w:autoSpaceDN w:val="0"/>
        <w:adjustRightInd w:val="0"/>
      </w:pPr>
      <w:r>
        <w:t xml:space="preserve">Each concession/exhibit location shall be under a separate contract with the Division. </w:t>
      </w:r>
    </w:p>
    <w:p w:rsidR="00F567E5" w:rsidRDefault="00F567E5" w:rsidP="00F567E5">
      <w:pPr>
        <w:widowControl w:val="0"/>
        <w:autoSpaceDE w:val="0"/>
        <w:autoSpaceDN w:val="0"/>
        <w:adjustRightInd w:val="0"/>
      </w:pPr>
    </w:p>
    <w:p w:rsidR="00F567E5" w:rsidRDefault="00F567E5" w:rsidP="00F567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6103, effective April 25, 1984) </w:t>
      </w:r>
    </w:p>
    <w:sectPr w:rsidR="00F567E5" w:rsidSect="00F567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7E5"/>
    <w:rsid w:val="001678D1"/>
    <w:rsid w:val="005A1ED7"/>
    <w:rsid w:val="006B5D6B"/>
    <w:rsid w:val="00DB3D82"/>
    <w:rsid w:val="00F5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