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A6" w:rsidRDefault="00E450A6" w:rsidP="00E450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0A6" w:rsidRDefault="00E450A6" w:rsidP="00E450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256.80  Site Closures and Discontinuation of Operations</w:t>
      </w:r>
      <w:r>
        <w:t xml:space="preserve"> </w:t>
      </w:r>
    </w:p>
    <w:p w:rsidR="00E450A6" w:rsidRDefault="00E450A6" w:rsidP="00E450A6">
      <w:pPr>
        <w:widowControl w:val="0"/>
        <w:autoSpaceDE w:val="0"/>
        <w:autoSpaceDN w:val="0"/>
        <w:adjustRightInd w:val="0"/>
      </w:pPr>
    </w:p>
    <w:p w:rsidR="00E450A6" w:rsidRDefault="00E450A6" w:rsidP="00E450A6">
      <w:pPr>
        <w:widowControl w:val="0"/>
        <w:autoSpaceDE w:val="0"/>
        <w:autoSpaceDN w:val="0"/>
        <w:adjustRightInd w:val="0"/>
      </w:pPr>
      <w:r>
        <w:t xml:space="preserve">When a </w:t>
      </w:r>
      <w:proofErr w:type="spellStart"/>
      <w:r>
        <w:t>lawncare</w:t>
      </w:r>
      <w:proofErr w:type="spellEnd"/>
      <w:r>
        <w:t xml:space="preserve"> containment area is closed or operations are discontinued, pesticides, </w:t>
      </w:r>
      <w:proofErr w:type="spellStart"/>
      <w:r>
        <w:t>rinsates</w:t>
      </w:r>
      <w:proofErr w:type="spellEnd"/>
      <w:r>
        <w:t xml:space="preserve">, wash waters, and other materials containing pesticides, and all pesticide containers shall be removed from the site and disposed of or utilized in one of the following manners: </w:t>
      </w:r>
    </w:p>
    <w:p w:rsidR="00CA3129" w:rsidRDefault="00CA3129" w:rsidP="00E450A6">
      <w:pPr>
        <w:widowControl w:val="0"/>
        <w:autoSpaceDE w:val="0"/>
        <w:autoSpaceDN w:val="0"/>
        <w:adjustRightInd w:val="0"/>
      </w:pPr>
    </w:p>
    <w:p w:rsidR="00E450A6" w:rsidRDefault="00E450A6" w:rsidP="00E450A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utilized for the original intended purpose of the pesticide product, provided that the product is in a usable state, the product's registration (if required) has not been canceled, suspended, revoked, or denied by the United States Environmental Protection Agency or the Department, and label directions are followed; or </w:t>
      </w:r>
    </w:p>
    <w:p w:rsidR="00CA3129" w:rsidRDefault="00CA3129" w:rsidP="00E450A6">
      <w:pPr>
        <w:widowControl w:val="0"/>
        <w:autoSpaceDE w:val="0"/>
        <w:autoSpaceDN w:val="0"/>
        <w:adjustRightInd w:val="0"/>
        <w:ind w:left="1440" w:hanging="720"/>
      </w:pPr>
    </w:p>
    <w:p w:rsidR="00E450A6" w:rsidRDefault="00E450A6" w:rsidP="00E450A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disposed of as a special waste or hazardous waste as authorized by the Environmental Protection Act and the rules adopted under that Act (35 Ill. Adm. Code 724, 725 and 809). </w:t>
      </w:r>
    </w:p>
    <w:p w:rsidR="00E450A6" w:rsidRDefault="00E450A6" w:rsidP="00E450A6">
      <w:pPr>
        <w:widowControl w:val="0"/>
        <w:autoSpaceDE w:val="0"/>
        <w:autoSpaceDN w:val="0"/>
        <w:adjustRightInd w:val="0"/>
        <w:ind w:left="1440" w:hanging="720"/>
      </w:pPr>
    </w:p>
    <w:p w:rsidR="00E450A6" w:rsidRDefault="00E450A6" w:rsidP="00E450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8808, effective June 7, 2002) </w:t>
      </w:r>
    </w:p>
    <w:sectPr w:rsidR="00E450A6" w:rsidSect="00E450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0A6"/>
    <w:rsid w:val="001678D1"/>
    <w:rsid w:val="004350B1"/>
    <w:rsid w:val="00905DEF"/>
    <w:rsid w:val="00CA3129"/>
    <w:rsid w:val="00DE26C6"/>
    <w:rsid w:val="00E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256</vt:lpstr>
    </vt:vector>
  </TitlesOfParts>
  <Company>State of Illinois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256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