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44" w:rsidRDefault="00B03044" w:rsidP="00B03044">
      <w:pPr>
        <w:widowControl w:val="0"/>
        <w:autoSpaceDE w:val="0"/>
        <w:autoSpaceDN w:val="0"/>
        <w:adjustRightInd w:val="0"/>
      </w:pPr>
      <w:bookmarkStart w:id="0" w:name="_GoBack"/>
      <w:bookmarkEnd w:id="0"/>
    </w:p>
    <w:p w:rsidR="00B03044" w:rsidRDefault="00B03044" w:rsidP="00B03044">
      <w:pPr>
        <w:widowControl w:val="0"/>
        <w:autoSpaceDE w:val="0"/>
        <w:autoSpaceDN w:val="0"/>
        <w:adjustRightInd w:val="0"/>
      </w:pPr>
      <w:r>
        <w:rPr>
          <w:b/>
          <w:bCs/>
        </w:rPr>
        <w:t>Section 255.70  Agrichemical Facility Plans, Specifications and Records</w:t>
      </w:r>
      <w:r>
        <w:t xml:space="preserve"> </w:t>
      </w:r>
    </w:p>
    <w:p w:rsidR="00B03044" w:rsidRDefault="00B03044" w:rsidP="00B03044">
      <w:pPr>
        <w:widowControl w:val="0"/>
        <w:autoSpaceDE w:val="0"/>
        <w:autoSpaceDN w:val="0"/>
        <w:adjustRightInd w:val="0"/>
      </w:pPr>
    </w:p>
    <w:p w:rsidR="00B03044" w:rsidRDefault="00B03044" w:rsidP="00B03044">
      <w:pPr>
        <w:widowControl w:val="0"/>
        <w:autoSpaceDE w:val="0"/>
        <w:autoSpaceDN w:val="0"/>
        <w:adjustRightInd w:val="0"/>
        <w:ind w:left="1440" w:hanging="720"/>
      </w:pPr>
      <w:r>
        <w:t>a)</w:t>
      </w:r>
      <w:r>
        <w:tab/>
        <w:t xml:space="preserve">The following records shall be maintained at the agrichemical facility, and the records shall be available for review on request by the Department: </w:t>
      </w:r>
    </w:p>
    <w:p w:rsidR="00A8318B" w:rsidRDefault="00A8318B" w:rsidP="00B03044">
      <w:pPr>
        <w:widowControl w:val="0"/>
        <w:autoSpaceDE w:val="0"/>
        <w:autoSpaceDN w:val="0"/>
        <w:adjustRightInd w:val="0"/>
        <w:ind w:left="2160" w:hanging="720"/>
      </w:pPr>
    </w:p>
    <w:p w:rsidR="00B03044" w:rsidRDefault="00B03044" w:rsidP="00B03044">
      <w:pPr>
        <w:widowControl w:val="0"/>
        <w:autoSpaceDE w:val="0"/>
        <w:autoSpaceDN w:val="0"/>
        <w:adjustRightInd w:val="0"/>
        <w:ind w:left="2160" w:hanging="720"/>
      </w:pPr>
      <w:r>
        <w:t>1)</w:t>
      </w:r>
      <w:r>
        <w:tab/>
        <w:t xml:space="preserve">A plot plan of the property showing all structures and the location of all wells on the site. </w:t>
      </w:r>
    </w:p>
    <w:p w:rsidR="00A8318B" w:rsidRDefault="00A8318B" w:rsidP="00B03044">
      <w:pPr>
        <w:widowControl w:val="0"/>
        <w:autoSpaceDE w:val="0"/>
        <w:autoSpaceDN w:val="0"/>
        <w:adjustRightInd w:val="0"/>
        <w:ind w:left="2160" w:hanging="720"/>
      </w:pPr>
    </w:p>
    <w:p w:rsidR="00B03044" w:rsidRDefault="00B03044" w:rsidP="00B03044">
      <w:pPr>
        <w:widowControl w:val="0"/>
        <w:autoSpaceDE w:val="0"/>
        <w:autoSpaceDN w:val="0"/>
        <w:adjustRightInd w:val="0"/>
        <w:ind w:left="2160" w:hanging="720"/>
      </w:pPr>
      <w:r>
        <w:t>2)</w:t>
      </w:r>
      <w:r>
        <w:tab/>
        <w:t xml:space="preserve">A plot plan or map showing surface water runoff routes from the agrichemical facility, approximate distance to and identity of nearby lakes, streams, drainage ditches or storm drains, distance and direction to nearest public and private wells, and site soil characteristics and groundwater depth. </w:t>
      </w:r>
    </w:p>
    <w:p w:rsidR="00A8318B" w:rsidRDefault="00A8318B" w:rsidP="00B03044">
      <w:pPr>
        <w:widowControl w:val="0"/>
        <w:autoSpaceDE w:val="0"/>
        <w:autoSpaceDN w:val="0"/>
        <w:adjustRightInd w:val="0"/>
        <w:ind w:left="2160" w:hanging="720"/>
      </w:pPr>
    </w:p>
    <w:p w:rsidR="00B03044" w:rsidRDefault="00B03044" w:rsidP="00B03044">
      <w:pPr>
        <w:widowControl w:val="0"/>
        <w:autoSpaceDE w:val="0"/>
        <w:autoSpaceDN w:val="0"/>
        <w:adjustRightInd w:val="0"/>
        <w:ind w:left="2160" w:hanging="720"/>
      </w:pPr>
      <w:r>
        <w:t>3)</w:t>
      </w:r>
      <w:r>
        <w:tab/>
        <w:t xml:space="preserve">Tank schedule showing material of construction, capacity, diameter, height, and product stored. </w:t>
      </w:r>
    </w:p>
    <w:p w:rsidR="00A8318B" w:rsidRDefault="00A8318B" w:rsidP="00B03044">
      <w:pPr>
        <w:widowControl w:val="0"/>
        <w:autoSpaceDE w:val="0"/>
        <w:autoSpaceDN w:val="0"/>
        <w:adjustRightInd w:val="0"/>
        <w:ind w:left="2160" w:hanging="720"/>
      </w:pPr>
    </w:p>
    <w:p w:rsidR="00B03044" w:rsidRDefault="00B03044" w:rsidP="00B03044">
      <w:pPr>
        <w:widowControl w:val="0"/>
        <w:autoSpaceDE w:val="0"/>
        <w:autoSpaceDN w:val="0"/>
        <w:adjustRightInd w:val="0"/>
        <w:ind w:left="2160" w:hanging="720"/>
      </w:pPr>
      <w:r>
        <w:t>4)</w:t>
      </w:r>
      <w:r>
        <w:tab/>
        <w:t xml:space="preserve">Secondary and operational area containment construction plans and capacity of such structures in gallons.  Manufacturer's confirmation of compatibility with agrichemicals, and installation instructions if synthetic liners or synthetic materials are used.  Manufacturer's confirmation of compatibility with agrichemical and estimate of life expectancy if prefabricated basins are used. </w:t>
      </w:r>
    </w:p>
    <w:p w:rsidR="00A8318B" w:rsidRDefault="00A8318B" w:rsidP="00B03044">
      <w:pPr>
        <w:widowControl w:val="0"/>
        <w:autoSpaceDE w:val="0"/>
        <w:autoSpaceDN w:val="0"/>
        <w:adjustRightInd w:val="0"/>
        <w:ind w:left="2160" w:hanging="720"/>
      </w:pPr>
    </w:p>
    <w:p w:rsidR="00B03044" w:rsidRDefault="00B03044" w:rsidP="00B03044">
      <w:pPr>
        <w:widowControl w:val="0"/>
        <w:autoSpaceDE w:val="0"/>
        <w:autoSpaceDN w:val="0"/>
        <w:adjustRightInd w:val="0"/>
        <w:ind w:left="2160" w:hanging="720"/>
      </w:pPr>
      <w:r>
        <w:t>5)</w:t>
      </w:r>
      <w:r>
        <w:tab/>
        <w:t xml:space="preserve">Operational plan for containment areas showing the handling and utilization of recovered agrichemical, rinse water, and precipitation accumulation. </w:t>
      </w:r>
    </w:p>
    <w:p w:rsidR="00A8318B" w:rsidRDefault="00A8318B" w:rsidP="00B03044">
      <w:pPr>
        <w:widowControl w:val="0"/>
        <w:autoSpaceDE w:val="0"/>
        <w:autoSpaceDN w:val="0"/>
        <w:adjustRightInd w:val="0"/>
        <w:ind w:left="2160" w:hanging="720"/>
      </w:pPr>
    </w:p>
    <w:p w:rsidR="00B03044" w:rsidRDefault="00B03044" w:rsidP="00B03044">
      <w:pPr>
        <w:widowControl w:val="0"/>
        <w:autoSpaceDE w:val="0"/>
        <w:autoSpaceDN w:val="0"/>
        <w:adjustRightInd w:val="0"/>
        <w:ind w:left="2160" w:hanging="720"/>
      </w:pPr>
      <w:r>
        <w:t>6)</w:t>
      </w:r>
      <w:r>
        <w:tab/>
        <w:t xml:space="preserve">Storage and handling instructions on each pesticide handled in bulk (i.e., registrant's instructions). </w:t>
      </w:r>
    </w:p>
    <w:p w:rsidR="00A8318B" w:rsidRDefault="00A8318B" w:rsidP="00B03044">
      <w:pPr>
        <w:widowControl w:val="0"/>
        <w:autoSpaceDE w:val="0"/>
        <w:autoSpaceDN w:val="0"/>
        <w:adjustRightInd w:val="0"/>
        <w:ind w:left="2160" w:hanging="720"/>
      </w:pPr>
    </w:p>
    <w:p w:rsidR="00B03044" w:rsidRDefault="00B03044" w:rsidP="00B03044">
      <w:pPr>
        <w:widowControl w:val="0"/>
        <w:autoSpaceDE w:val="0"/>
        <w:autoSpaceDN w:val="0"/>
        <w:adjustRightInd w:val="0"/>
        <w:ind w:left="2160" w:hanging="720"/>
      </w:pPr>
      <w:r>
        <w:t>7)</w:t>
      </w:r>
      <w:r>
        <w:tab/>
        <w:t xml:space="preserve">Spill reports on all reportable spills associated with the agrichemical facility operation. </w:t>
      </w:r>
    </w:p>
    <w:p w:rsidR="00A8318B" w:rsidRDefault="00A8318B" w:rsidP="00B03044">
      <w:pPr>
        <w:widowControl w:val="0"/>
        <w:autoSpaceDE w:val="0"/>
        <w:autoSpaceDN w:val="0"/>
        <w:adjustRightInd w:val="0"/>
        <w:ind w:left="2160" w:hanging="720"/>
      </w:pPr>
    </w:p>
    <w:p w:rsidR="00B03044" w:rsidRDefault="00B03044" w:rsidP="00B03044">
      <w:pPr>
        <w:widowControl w:val="0"/>
        <w:autoSpaceDE w:val="0"/>
        <w:autoSpaceDN w:val="0"/>
        <w:adjustRightInd w:val="0"/>
        <w:ind w:left="2160" w:hanging="720"/>
      </w:pPr>
      <w:r>
        <w:t>8)</w:t>
      </w:r>
      <w:r>
        <w:tab/>
        <w:t xml:space="preserve">State inspection reports. </w:t>
      </w:r>
    </w:p>
    <w:p w:rsidR="00A8318B" w:rsidRDefault="00A8318B" w:rsidP="00B03044">
      <w:pPr>
        <w:widowControl w:val="0"/>
        <w:autoSpaceDE w:val="0"/>
        <w:autoSpaceDN w:val="0"/>
        <w:adjustRightInd w:val="0"/>
        <w:ind w:left="2160" w:hanging="720"/>
      </w:pPr>
    </w:p>
    <w:p w:rsidR="00B03044" w:rsidRDefault="00B03044" w:rsidP="00B03044">
      <w:pPr>
        <w:widowControl w:val="0"/>
        <w:autoSpaceDE w:val="0"/>
        <w:autoSpaceDN w:val="0"/>
        <w:adjustRightInd w:val="0"/>
        <w:ind w:left="2160" w:hanging="720"/>
      </w:pPr>
      <w:r>
        <w:t>9)</w:t>
      </w:r>
      <w:r>
        <w:tab/>
        <w:t xml:space="preserve">Agrichemical facility inspection and maintenance reports required of the operation in Section 255.130. </w:t>
      </w:r>
    </w:p>
    <w:p w:rsidR="00A8318B" w:rsidRDefault="00A8318B" w:rsidP="00B03044">
      <w:pPr>
        <w:widowControl w:val="0"/>
        <w:autoSpaceDE w:val="0"/>
        <w:autoSpaceDN w:val="0"/>
        <w:adjustRightInd w:val="0"/>
        <w:ind w:left="1440" w:hanging="720"/>
      </w:pPr>
    </w:p>
    <w:p w:rsidR="00B03044" w:rsidRDefault="00B03044" w:rsidP="00B03044">
      <w:pPr>
        <w:widowControl w:val="0"/>
        <w:autoSpaceDE w:val="0"/>
        <w:autoSpaceDN w:val="0"/>
        <w:adjustRightInd w:val="0"/>
        <w:ind w:left="1440" w:hanging="720"/>
      </w:pPr>
      <w:r>
        <w:t>b)</w:t>
      </w:r>
      <w:r>
        <w:tab/>
        <w:t>Agrichemical facility specifications, records, plans or reports required under any other State or Federal regulatory program and that contain the information requested by su</w:t>
      </w:r>
      <w:r w:rsidR="003864BE">
        <w:t>bsection (a) may be used to ful</w:t>
      </w:r>
      <w:r>
        <w:t xml:space="preserve">fill this recordkeeping requirement. </w:t>
      </w:r>
    </w:p>
    <w:p w:rsidR="00A8318B" w:rsidRDefault="00A8318B" w:rsidP="00B03044">
      <w:pPr>
        <w:widowControl w:val="0"/>
        <w:autoSpaceDE w:val="0"/>
        <w:autoSpaceDN w:val="0"/>
        <w:adjustRightInd w:val="0"/>
        <w:ind w:left="1440" w:hanging="720"/>
      </w:pPr>
    </w:p>
    <w:p w:rsidR="00B03044" w:rsidRDefault="00B03044" w:rsidP="00B03044">
      <w:pPr>
        <w:widowControl w:val="0"/>
        <w:autoSpaceDE w:val="0"/>
        <w:autoSpaceDN w:val="0"/>
        <w:adjustRightInd w:val="0"/>
        <w:ind w:left="1440" w:hanging="720"/>
      </w:pPr>
      <w:r>
        <w:t>c)</w:t>
      </w:r>
      <w:r>
        <w:tab/>
        <w:t xml:space="preserve">Non-commercial agrichemical facilities and on-farm storage facilities are not covered by the recordkeeping provisions of this Section but shall remain subject to inspection by the Department as is deemed necessary to ensure compliance with the provisions of this Part. </w:t>
      </w:r>
    </w:p>
    <w:p w:rsidR="00B03044" w:rsidRDefault="00B03044" w:rsidP="00B03044">
      <w:pPr>
        <w:widowControl w:val="0"/>
        <w:autoSpaceDE w:val="0"/>
        <w:autoSpaceDN w:val="0"/>
        <w:adjustRightInd w:val="0"/>
        <w:ind w:left="1440" w:hanging="720"/>
      </w:pPr>
    </w:p>
    <w:p w:rsidR="00B03044" w:rsidRDefault="00B03044" w:rsidP="00B03044">
      <w:pPr>
        <w:widowControl w:val="0"/>
        <w:autoSpaceDE w:val="0"/>
        <w:autoSpaceDN w:val="0"/>
        <w:adjustRightInd w:val="0"/>
        <w:ind w:left="1440" w:hanging="720"/>
      </w:pPr>
      <w:r>
        <w:t xml:space="preserve">(Source:  Amended at 26 Ill. Reg. 10386, effective July 1, 2002) </w:t>
      </w:r>
    </w:p>
    <w:sectPr w:rsidR="00B03044" w:rsidSect="00B030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3044"/>
    <w:rsid w:val="001678D1"/>
    <w:rsid w:val="003864BE"/>
    <w:rsid w:val="0053325C"/>
    <w:rsid w:val="00A8318B"/>
    <w:rsid w:val="00B03044"/>
    <w:rsid w:val="00B360DA"/>
    <w:rsid w:val="00F2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