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AA0" w:rsidRDefault="00424AA0" w:rsidP="00424AA0">
      <w:pPr>
        <w:widowControl w:val="0"/>
        <w:autoSpaceDE w:val="0"/>
        <w:autoSpaceDN w:val="0"/>
        <w:adjustRightInd w:val="0"/>
      </w:pPr>
      <w:bookmarkStart w:id="0" w:name="_GoBack"/>
      <w:bookmarkEnd w:id="0"/>
    </w:p>
    <w:p w:rsidR="00424AA0" w:rsidRDefault="00424AA0" w:rsidP="00424AA0">
      <w:pPr>
        <w:widowControl w:val="0"/>
        <w:autoSpaceDE w:val="0"/>
        <w:autoSpaceDN w:val="0"/>
        <w:adjustRightInd w:val="0"/>
      </w:pPr>
      <w:r>
        <w:rPr>
          <w:b/>
          <w:bCs/>
        </w:rPr>
        <w:t>Section 220.120  Submitting Name and Resume of Person Appointed Superintendent to the Director; Application for Weed Control Superintendent Certification</w:t>
      </w:r>
      <w:r>
        <w:t xml:space="preserve"> </w:t>
      </w:r>
    </w:p>
    <w:p w:rsidR="00424AA0" w:rsidRDefault="00424AA0" w:rsidP="00424AA0">
      <w:pPr>
        <w:widowControl w:val="0"/>
        <w:autoSpaceDE w:val="0"/>
        <w:autoSpaceDN w:val="0"/>
        <w:adjustRightInd w:val="0"/>
      </w:pPr>
    </w:p>
    <w:p w:rsidR="00424AA0" w:rsidRDefault="00424AA0" w:rsidP="00424AA0">
      <w:pPr>
        <w:widowControl w:val="0"/>
        <w:autoSpaceDE w:val="0"/>
        <w:autoSpaceDN w:val="0"/>
        <w:adjustRightInd w:val="0"/>
      </w:pPr>
      <w:r>
        <w:t xml:space="preserve">The name and address and a resume of the qualifications of each person appointed as a weed control superintendent shall, within ten days after such appointment, be sent by the county clerk to the Director of Agriculture for his certification of the appointee's qualifications to detect and treat noxious weeds. The form as shown in Illustration A which is supplied by the Department shall be used by the county clerk for this purpose. </w:t>
      </w:r>
    </w:p>
    <w:sectPr w:rsidR="00424AA0" w:rsidSect="00424A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4AA0"/>
    <w:rsid w:val="000617C9"/>
    <w:rsid w:val="0007024A"/>
    <w:rsid w:val="001678D1"/>
    <w:rsid w:val="00424AA0"/>
    <w:rsid w:val="00720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2012-06-21T20:18:00Z</dcterms:created>
  <dcterms:modified xsi:type="dcterms:W3CDTF">2012-06-21T20:18:00Z</dcterms:modified>
</cp:coreProperties>
</file>