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97" w:rsidRDefault="00B81297" w:rsidP="00B8129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81297" w:rsidRDefault="00B81297" w:rsidP="00B81297">
      <w:pPr>
        <w:widowControl w:val="0"/>
        <w:autoSpaceDE w:val="0"/>
        <w:autoSpaceDN w:val="0"/>
        <w:adjustRightInd w:val="0"/>
      </w:pPr>
      <w:r>
        <w:rPr>
          <w:b/>
          <w:bCs/>
        </w:rPr>
        <w:t>Section 90.40  Truck Operator's Records (Repealed)</w:t>
      </w:r>
      <w:r>
        <w:t xml:space="preserve"> </w:t>
      </w:r>
    </w:p>
    <w:p w:rsidR="00B81297" w:rsidRDefault="00B81297" w:rsidP="00B81297">
      <w:pPr>
        <w:widowControl w:val="0"/>
        <w:autoSpaceDE w:val="0"/>
        <w:autoSpaceDN w:val="0"/>
        <w:adjustRightInd w:val="0"/>
      </w:pPr>
    </w:p>
    <w:p w:rsidR="00B81297" w:rsidRDefault="00B81297" w:rsidP="00B81297">
      <w:pPr>
        <w:widowControl w:val="0"/>
        <w:autoSpaceDE w:val="0"/>
        <w:autoSpaceDN w:val="0"/>
        <w:adjustRightInd w:val="0"/>
        <w:ind w:left="1080" w:hanging="480"/>
      </w:pPr>
      <w:r>
        <w:t xml:space="preserve">(Source:  Repealed at 8 Ill. Reg. 5937, effective April 23, 1984) </w:t>
      </w:r>
    </w:p>
    <w:sectPr w:rsidR="00B81297" w:rsidSect="00B81297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81297"/>
    <w:rsid w:val="00183192"/>
    <w:rsid w:val="00211CF4"/>
    <w:rsid w:val="00523801"/>
    <w:rsid w:val="00B81297"/>
    <w:rsid w:val="00E6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90</dc:title>
  <dc:subject/>
  <dc:creator>MessingerRR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