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D13" w:rsidRDefault="00E94D13" w:rsidP="00E94D13">
      <w:pPr>
        <w:widowControl w:val="0"/>
        <w:autoSpaceDE w:val="0"/>
        <w:autoSpaceDN w:val="0"/>
        <w:adjustRightInd w:val="0"/>
      </w:pPr>
      <w:bookmarkStart w:id="0" w:name="_GoBack"/>
      <w:bookmarkEnd w:id="0"/>
    </w:p>
    <w:p w:rsidR="00E94D13" w:rsidRDefault="00E94D13" w:rsidP="00E94D13">
      <w:pPr>
        <w:widowControl w:val="0"/>
        <w:autoSpaceDE w:val="0"/>
        <w:autoSpaceDN w:val="0"/>
        <w:adjustRightInd w:val="0"/>
      </w:pPr>
      <w:r>
        <w:rPr>
          <w:b/>
          <w:bCs/>
        </w:rPr>
        <w:t>Section 90.10  Plant Facilities</w:t>
      </w:r>
      <w:r>
        <w:t xml:space="preserve"> </w:t>
      </w:r>
    </w:p>
    <w:p w:rsidR="00E94D13" w:rsidRDefault="00E94D13" w:rsidP="00E94D13">
      <w:pPr>
        <w:widowControl w:val="0"/>
        <w:autoSpaceDE w:val="0"/>
        <w:autoSpaceDN w:val="0"/>
        <w:adjustRightInd w:val="0"/>
      </w:pPr>
    </w:p>
    <w:p w:rsidR="00E94D13" w:rsidRDefault="00E94D13" w:rsidP="00E94D13">
      <w:pPr>
        <w:widowControl w:val="0"/>
        <w:autoSpaceDE w:val="0"/>
        <w:autoSpaceDN w:val="0"/>
        <w:adjustRightInd w:val="0"/>
      </w:pPr>
      <w:r>
        <w:t xml:space="preserve">If, upon first inspection, the facility of the renderer, blender or collection center fails to meet the requirements set forth in Section 10 of the Illinois Dead Animal Disposal Act [225 ILCS 610/10] and the rules of this Part, the applicant shall be granted sixty (60) days in which to correct the deficiencies specified.  At the end of the period for correcting the deficiencies, another inspection shall be made. If upon inspection the deficiencies have been corrected, a license shall be issued. </w:t>
      </w:r>
    </w:p>
    <w:p w:rsidR="00E94D13" w:rsidRDefault="00E94D13" w:rsidP="00E94D13">
      <w:pPr>
        <w:widowControl w:val="0"/>
        <w:autoSpaceDE w:val="0"/>
        <w:autoSpaceDN w:val="0"/>
        <w:adjustRightInd w:val="0"/>
      </w:pPr>
    </w:p>
    <w:p w:rsidR="00E94D13" w:rsidRDefault="00E94D13" w:rsidP="00E94D13">
      <w:pPr>
        <w:widowControl w:val="0"/>
        <w:autoSpaceDE w:val="0"/>
        <w:autoSpaceDN w:val="0"/>
        <w:adjustRightInd w:val="0"/>
        <w:ind w:left="1080" w:hanging="480"/>
      </w:pPr>
      <w:r>
        <w:t xml:space="preserve">(Source:  Amended at 18 Ill. Reg. 14917, effective September 26, 1994) </w:t>
      </w:r>
    </w:p>
    <w:sectPr w:rsidR="00E94D13" w:rsidSect="00E94D13">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4D13"/>
    <w:rsid w:val="00250FE3"/>
    <w:rsid w:val="00975DD2"/>
    <w:rsid w:val="00E94D13"/>
    <w:rsid w:val="00F85F71"/>
    <w:rsid w:val="00F97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90</vt:lpstr>
    </vt:vector>
  </TitlesOfParts>
  <Company>State of Illinois</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dc:title>
  <dc:subject/>
  <dc:creator>ThomasVD</dc:creator>
  <cp:keywords/>
  <dc:description/>
  <cp:lastModifiedBy>Roberts, John</cp:lastModifiedBy>
  <cp:revision>3</cp:revision>
  <dcterms:created xsi:type="dcterms:W3CDTF">2012-06-21T20:05:00Z</dcterms:created>
  <dcterms:modified xsi:type="dcterms:W3CDTF">2012-06-21T20:05:00Z</dcterms:modified>
</cp:coreProperties>
</file>