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AA" w:rsidRDefault="002804AA" w:rsidP="0044761E">
      <w:pPr>
        <w:widowControl w:val="0"/>
        <w:autoSpaceDE w:val="0"/>
        <w:autoSpaceDN w:val="0"/>
        <w:adjustRightInd w:val="0"/>
      </w:pPr>
      <w:bookmarkStart w:id="0" w:name="_GoBack"/>
      <w:bookmarkEnd w:id="0"/>
    </w:p>
    <w:p w:rsidR="002804AA" w:rsidRDefault="002804AA" w:rsidP="0044761E">
      <w:pPr>
        <w:widowControl w:val="0"/>
        <w:autoSpaceDE w:val="0"/>
        <w:autoSpaceDN w:val="0"/>
        <w:adjustRightInd w:val="0"/>
      </w:pPr>
      <w:r>
        <w:rPr>
          <w:b/>
          <w:bCs/>
        </w:rPr>
        <w:t>Section 85.60  Bluetongue</w:t>
      </w:r>
      <w:r>
        <w:t xml:space="preserve"> </w:t>
      </w:r>
    </w:p>
    <w:p w:rsidR="002804AA" w:rsidRDefault="002804AA" w:rsidP="0044761E">
      <w:pPr>
        <w:widowControl w:val="0"/>
        <w:autoSpaceDE w:val="0"/>
        <w:autoSpaceDN w:val="0"/>
        <w:adjustRightInd w:val="0"/>
      </w:pPr>
    </w:p>
    <w:p w:rsidR="002804AA" w:rsidRDefault="002804AA" w:rsidP="0044761E">
      <w:pPr>
        <w:widowControl w:val="0"/>
        <w:autoSpaceDE w:val="0"/>
        <w:autoSpaceDN w:val="0"/>
        <w:adjustRightInd w:val="0"/>
      </w:pPr>
      <w:r>
        <w:t xml:space="preserve">No cattle or sheep infected with or exposed to bluetongue, and no cattle or sheep from an area under quarantine because of bluetongue, may be transported within or moved into the State of Illinois. </w:t>
      </w:r>
    </w:p>
    <w:p w:rsidR="002804AA" w:rsidRDefault="002804AA" w:rsidP="0044761E">
      <w:pPr>
        <w:widowControl w:val="0"/>
        <w:autoSpaceDE w:val="0"/>
        <w:autoSpaceDN w:val="0"/>
        <w:adjustRightInd w:val="0"/>
      </w:pPr>
    </w:p>
    <w:p w:rsidR="002804AA" w:rsidRDefault="002804AA" w:rsidP="0044761E">
      <w:pPr>
        <w:widowControl w:val="0"/>
        <w:autoSpaceDE w:val="0"/>
        <w:autoSpaceDN w:val="0"/>
        <w:adjustRightInd w:val="0"/>
        <w:ind w:left="1440" w:hanging="720"/>
      </w:pPr>
      <w:r>
        <w:t xml:space="preserve">(Source:  Amended at 2 Ill. Reg. 24, p. 12, effective June 15, 1978) </w:t>
      </w:r>
    </w:p>
    <w:sectPr w:rsidR="002804AA" w:rsidSect="0044761E">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04AA"/>
    <w:rsid w:val="002804AA"/>
    <w:rsid w:val="0044761E"/>
    <w:rsid w:val="005A0DF1"/>
    <w:rsid w:val="007216EA"/>
    <w:rsid w:val="007738AB"/>
    <w:rsid w:val="00A80768"/>
    <w:rsid w:val="00BE2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