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B8" w:rsidRDefault="00136EB8" w:rsidP="00136E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6EB8" w:rsidRDefault="00136EB8" w:rsidP="00136E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75.7  Incorporation by Reference</w:t>
      </w:r>
      <w:r>
        <w:t xml:space="preserve"> </w:t>
      </w:r>
    </w:p>
    <w:p w:rsidR="00136EB8" w:rsidRDefault="00136EB8" w:rsidP="00136EB8">
      <w:pPr>
        <w:widowControl w:val="0"/>
        <w:autoSpaceDE w:val="0"/>
        <w:autoSpaceDN w:val="0"/>
        <w:adjustRightInd w:val="0"/>
      </w:pPr>
    </w:p>
    <w:p w:rsidR="00136EB8" w:rsidRDefault="00136EB8" w:rsidP="00136EB8">
      <w:pPr>
        <w:widowControl w:val="0"/>
        <w:autoSpaceDE w:val="0"/>
        <w:autoSpaceDN w:val="0"/>
        <w:adjustRightInd w:val="0"/>
      </w:pPr>
      <w:r>
        <w:t xml:space="preserve">No incorporation by reference in this Part includes any future amendments, additions or deletions beyond the date specified. </w:t>
      </w:r>
    </w:p>
    <w:p w:rsidR="00136EB8" w:rsidRDefault="00136EB8" w:rsidP="00136EB8">
      <w:pPr>
        <w:widowControl w:val="0"/>
        <w:autoSpaceDE w:val="0"/>
        <w:autoSpaceDN w:val="0"/>
        <w:adjustRightInd w:val="0"/>
      </w:pPr>
    </w:p>
    <w:p w:rsidR="00136EB8" w:rsidRDefault="00136EB8" w:rsidP="00136EB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9 Ill. Reg. 4483, effective March 27, 1985) </w:t>
      </w:r>
    </w:p>
    <w:sectPr w:rsidR="00136EB8" w:rsidSect="00136E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6EB8"/>
    <w:rsid w:val="00136EB8"/>
    <w:rsid w:val="001678D1"/>
    <w:rsid w:val="002D18FA"/>
    <w:rsid w:val="003F244F"/>
    <w:rsid w:val="00B1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