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98" w:rsidRDefault="00695998" w:rsidP="00695998">
      <w:pPr>
        <w:widowControl w:val="0"/>
        <w:autoSpaceDE w:val="0"/>
        <w:autoSpaceDN w:val="0"/>
        <w:adjustRightInd w:val="0"/>
      </w:pPr>
      <w:bookmarkStart w:id="0" w:name="_GoBack"/>
      <w:bookmarkEnd w:id="0"/>
    </w:p>
    <w:p w:rsidR="00695998" w:rsidRDefault="00695998" w:rsidP="00695998">
      <w:pPr>
        <w:widowControl w:val="0"/>
        <w:autoSpaceDE w:val="0"/>
        <w:autoSpaceDN w:val="0"/>
        <w:adjustRightInd w:val="0"/>
      </w:pPr>
      <w:r>
        <w:rPr>
          <w:b/>
          <w:bCs/>
        </w:rPr>
        <w:t>Section 55.20  Infected Flock</w:t>
      </w:r>
      <w:r>
        <w:t xml:space="preserve"> </w:t>
      </w:r>
    </w:p>
    <w:p w:rsidR="00695998" w:rsidRDefault="00695998" w:rsidP="00695998">
      <w:pPr>
        <w:widowControl w:val="0"/>
        <w:autoSpaceDE w:val="0"/>
        <w:autoSpaceDN w:val="0"/>
        <w:adjustRightInd w:val="0"/>
      </w:pPr>
    </w:p>
    <w:p w:rsidR="00695998" w:rsidRDefault="00695998" w:rsidP="00695998">
      <w:pPr>
        <w:widowControl w:val="0"/>
        <w:autoSpaceDE w:val="0"/>
        <w:autoSpaceDN w:val="0"/>
        <w:adjustRightInd w:val="0"/>
      </w:pPr>
      <w:r>
        <w:rPr>
          <w:i/>
          <w:iCs/>
        </w:rPr>
        <w:t>A flock deemed to be infected with pullorum-typhoid by the Department shall be quarantined until all known reactors have been slaughtered, the remaining poultry in the flock or in the hatchery have been tested, and the flock deemed eligible for release by the Department.</w:t>
      </w:r>
      <w:r>
        <w:t xml:space="preserve">  The Department will give permission upon written request to sell all or part of a quarantined flock for slaughter.  Flocks shall be released upon being tested with no reactors on two complete tests no less than 21 days apart. </w:t>
      </w:r>
    </w:p>
    <w:p w:rsidR="00695998" w:rsidRDefault="00695998" w:rsidP="00695998">
      <w:pPr>
        <w:widowControl w:val="0"/>
        <w:autoSpaceDE w:val="0"/>
        <w:autoSpaceDN w:val="0"/>
        <w:adjustRightInd w:val="0"/>
      </w:pPr>
    </w:p>
    <w:p w:rsidR="00695998" w:rsidRDefault="00695998" w:rsidP="00695998">
      <w:pPr>
        <w:widowControl w:val="0"/>
        <w:autoSpaceDE w:val="0"/>
        <w:autoSpaceDN w:val="0"/>
        <w:adjustRightInd w:val="0"/>
        <w:ind w:left="1440" w:hanging="720"/>
      </w:pPr>
      <w:r>
        <w:t xml:space="preserve">(Source:  Amended at 8 Ill. Reg. 5929, effective April 23, 1984) </w:t>
      </w:r>
    </w:p>
    <w:sectPr w:rsidR="00695998" w:rsidSect="006959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5998"/>
    <w:rsid w:val="000B35DE"/>
    <w:rsid w:val="001678D1"/>
    <w:rsid w:val="005B3C5A"/>
    <w:rsid w:val="00695998"/>
    <w:rsid w:val="0079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55</vt:lpstr>
    </vt:vector>
  </TitlesOfParts>
  <Company>State of Illinois</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dc:title>
  <dc:subject/>
  <dc:creator>Illinois General Assembly</dc:creator>
  <cp:keywords/>
  <dc:description/>
  <cp:lastModifiedBy>Roberts, John</cp:lastModifiedBy>
  <cp:revision>3</cp:revision>
  <dcterms:created xsi:type="dcterms:W3CDTF">2012-06-21T20:01:00Z</dcterms:created>
  <dcterms:modified xsi:type="dcterms:W3CDTF">2012-06-21T20:01:00Z</dcterms:modified>
</cp:coreProperties>
</file>