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FC" w:rsidRDefault="009660FC" w:rsidP="009660FC">
      <w:pPr>
        <w:widowControl w:val="0"/>
        <w:autoSpaceDE w:val="0"/>
        <w:autoSpaceDN w:val="0"/>
        <w:adjustRightInd w:val="0"/>
      </w:pPr>
    </w:p>
    <w:p w:rsidR="009660FC" w:rsidRDefault="009660FC" w:rsidP="009660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30.130  Rabid Animals; Procedures for Revaccination, Confinement or Destruction</w:t>
      </w:r>
      <w:r>
        <w:t xml:space="preserve"> </w:t>
      </w:r>
    </w:p>
    <w:p w:rsidR="009660FC" w:rsidRDefault="009660FC" w:rsidP="009660FC">
      <w:pPr>
        <w:widowControl w:val="0"/>
        <w:autoSpaceDE w:val="0"/>
        <w:autoSpaceDN w:val="0"/>
        <w:adjustRightInd w:val="0"/>
      </w:pPr>
    </w:p>
    <w:p w:rsidR="009660FC" w:rsidRDefault="009660FC" w:rsidP="009660FC">
      <w:pPr>
        <w:widowControl w:val="0"/>
        <w:autoSpaceDE w:val="0"/>
        <w:autoSpaceDN w:val="0"/>
        <w:adjustRightInd w:val="0"/>
      </w:pPr>
      <w:r>
        <w:t xml:space="preserve">When circumstances indicate animals were bitten by a rabid animal, the following procedures shall apply: </w:t>
      </w:r>
    </w:p>
    <w:p w:rsidR="00DE319E" w:rsidRDefault="00DE319E" w:rsidP="009660FC">
      <w:pPr>
        <w:widowControl w:val="0"/>
        <w:autoSpaceDE w:val="0"/>
        <w:autoSpaceDN w:val="0"/>
        <w:adjustRightInd w:val="0"/>
      </w:pPr>
    </w:p>
    <w:p w:rsidR="009660FC" w:rsidRDefault="009660FC" w:rsidP="009660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Immediate humane destruction is preferred. (If meat animal, slaughter is permitted within </w:t>
      </w:r>
      <w:r w:rsidR="00DD0A8C">
        <w:t>72 hours after</w:t>
      </w:r>
      <w:r>
        <w:t xml:space="preserve"> exposure or after 6 months from date of exposure.) </w:t>
      </w:r>
    </w:p>
    <w:p w:rsidR="00DE319E" w:rsidRDefault="00DE319E" w:rsidP="009660FC">
      <w:pPr>
        <w:widowControl w:val="0"/>
        <w:autoSpaceDE w:val="0"/>
        <w:autoSpaceDN w:val="0"/>
        <w:adjustRightInd w:val="0"/>
        <w:ind w:left="1440" w:hanging="720"/>
      </w:pPr>
    </w:p>
    <w:p w:rsidR="009660FC" w:rsidRDefault="009660FC" w:rsidP="009660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</w:t>
      </w:r>
      <w:r w:rsidR="00DD0A8C">
        <w:t xml:space="preserve">the bitten </w:t>
      </w:r>
      <w:r>
        <w:t>dog</w:t>
      </w:r>
      <w:r w:rsidR="00DD0A8C">
        <w:t>, cat or ferret</w:t>
      </w:r>
      <w:r>
        <w:t xml:space="preserve"> had been officially vaccinated more than 30 days prior to exposure, and within </w:t>
      </w:r>
      <w:r w:rsidR="00A014FB">
        <w:t xml:space="preserve">the </w:t>
      </w:r>
      <w:r>
        <w:t xml:space="preserve">recognized period of immunity, it shall be revaccinated and confined for </w:t>
      </w:r>
      <w:r w:rsidR="00DD0A8C">
        <w:t>45</w:t>
      </w:r>
      <w:r>
        <w:t xml:space="preserve"> days. </w:t>
      </w:r>
    </w:p>
    <w:p w:rsidR="00DE319E" w:rsidRDefault="00DE319E" w:rsidP="009660FC">
      <w:pPr>
        <w:widowControl w:val="0"/>
        <w:autoSpaceDE w:val="0"/>
        <w:autoSpaceDN w:val="0"/>
        <w:adjustRightInd w:val="0"/>
        <w:ind w:left="1440" w:hanging="720"/>
      </w:pPr>
    </w:p>
    <w:p w:rsidR="009660FC" w:rsidRDefault="009660FC" w:rsidP="009660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</w:t>
      </w:r>
      <w:r w:rsidR="00DD0A8C">
        <w:t xml:space="preserve">bitten </w:t>
      </w:r>
      <w:r>
        <w:t>dog</w:t>
      </w:r>
      <w:r w:rsidR="00DD0A8C">
        <w:t>, cat or ferret</w:t>
      </w:r>
      <w:r>
        <w:t xml:space="preserve"> had not been officially vaccinated more than 30 days prior to exposure, it shall be vaccinated immediately and be placed under strict confinement for a 6-month period. If the exposed dog</w:t>
      </w:r>
      <w:r w:rsidR="00DD0A8C">
        <w:t>, cat or ferret</w:t>
      </w:r>
      <w:r>
        <w:t xml:space="preserve"> is apparently normal at the end of 5 months of the confinement period, it shall be revaccinated against rabies at that time and then remain in confinement for another 30 days. </w:t>
      </w:r>
    </w:p>
    <w:p w:rsidR="009660FC" w:rsidRDefault="009660FC" w:rsidP="009660FC">
      <w:pPr>
        <w:widowControl w:val="0"/>
        <w:autoSpaceDE w:val="0"/>
        <w:autoSpaceDN w:val="0"/>
        <w:adjustRightInd w:val="0"/>
        <w:ind w:left="1440" w:hanging="720"/>
      </w:pPr>
    </w:p>
    <w:p w:rsidR="009660FC" w:rsidRDefault="00BD75EC" w:rsidP="009660FC">
      <w:pPr>
        <w:widowControl w:val="0"/>
        <w:autoSpaceDE w:val="0"/>
        <w:autoSpaceDN w:val="0"/>
        <w:adjustRightInd w:val="0"/>
        <w:ind w:left="1440" w:hanging="720"/>
      </w:pPr>
      <w:r>
        <w:t>(Source:  Amended at 41</w:t>
      </w:r>
      <w:r w:rsidR="00DD0A8C">
        <w:t xml:space="preserve"> Ill. Reg. </w:t>
      </w:r>
      <w:r w:rsidR="00CE2042">
        <w:t>5804</w:t>
      </w:r>
      <w:r w:rsidR="00DD0A8C">
        <w:t xml:space="preserve">, effective </w:t>
      </w:r>
      <w:bookmarkStart w:id="0" w:name="_GoBack"/>
      <w:r w:rsidR="00CE2042">
        <w:t>June 1, 2017</w:t>
      </w:r>
      <w:bookmarkEnd w:id="0"/>
      <w:r w:rsidR="00DD0A8C">
        <w:t>)</w:t>
      </w:r>
    </w:p>
    <w:sectPr w:rsidR="009660FC" w:rsidSect="009660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0FC"/>
    <w:rsid w:val="001678D1"/>
    <w:rsid w:val="002053FE"/>
    <w:rsid w:val="00333747"/>
    <w:rsid w:val="00557C7D"/>
    <w:rsid w:val="009660FC"/>
    <w:rsid w:val="00A014FB"/>
    <w:rsid w:val="00AA573D"/>
    <w:rsid w:val="00BD75EC"/>
    <w:rsid w:val="00CE2042"/>
    <w:rsid w:val="00DD0A8C"/>
    <w:rsid w:val="00D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D59BC1-A0A2-4E41-B7D6-E1B0746F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</vt:lpstr>
    </vt:vector>
  </TitlesOfParts>
  <Company>State of Illinois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</dc:title>
  <dc:subject/>
  <dc:creator>Illinois General Assembly</dc:creator>
  <cp:keywords/>
  <dc:description/>
  <cp:lastModifiedBy>Lane, Arlene L.</cp:lastModifiedBy>
  <cp:revision>4</cp:revision>
  <dcterms:created xsi:type="dcterms:W3CDTF">2016-11-29T19:49:00Z</dcterms:created>
  <dcterms:modified xsi:type="dcterms:W3CDTF">2017-05-24T20:46:00Z</dcterms:modified>
</cp:coreProperties>
</file>