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470" w:rsidRDefault="002F1470" w:rsidP="002F1470">
      <w:pPr>
        <w:widowControl w:val="0"/>
        <w:autoSpaceDE w:val="0"/>
        <w:autoSpaceDN w:val="0"/>
        <w:adjustRightInd w:val="0"/>
      </w:pPr>
      <w:bookmarkStart w:id="0" w:name="_GoBack"/>
      <w:bookmarkEnd w:id="0"/>
    </w:p>
    <w:p w:rsidR="002F1470" w:rsidRDefault="002F1470" w:rsidP="002F1470">
      <w:pPr>
        <w:widowControl w:val="0"/>
        <w:autoSpaceDE w:val="0"/>
        <w:autoSpaceDN w:val="0"/>
        <w:adjustRightInd w:val="0"/>
      </w:pPr>
      <w:r>
        <w:rPr>
          <w:b/>
          <w:bCs/>
        </w:rPr>
        <w:t>Section 1.300  Decision on Petition: Time Limit</w:t>
      </w:r>
      <w:r>
        <w:t xml:space="preserve"> </w:t>
      </w:r>
    </w:p>
    <w:p w:rsidR="002F1470" w:rsidRDefault="002F1470" w:rsidP="002F1470">
      <w:pPr>
        <w:widowControl w:val="0"/>
        <w:autoSpaceDE w:val="0"/>
        <w:autoSpaceDN w:val="0"/>
        <w:adjustRightInd w:val="0"/>
      </w:pPr>
    </w:p>
    <w:p w:rsidR="002F1470" w:rsidRDefault="002F1470" w:rsidP="002F1470">
      <w:pPr>
        <w:widowControl w:val="0"/>
        <w:autoSpaceDE w:val="0"/>
        <w:autoSpaceDN w:val="0"/>
        <w:adjustRightInd w:val="0"/>
      </w:pPr>
      <w:r>
        <w:t xml:space="preserve">The Director shall make a decision within 30 days following a public hearing or meeting on the petition or within 30 days from receipt of the petition, whichever is later. The agency shall notify the petitioner of the Director's decision in writing.  The Director's decision shall be the final decision of the Department. </w:t>
      </w:r>
    </w:p>
    <w:p w:rsidR="002F1470" w:rsidRDefault="002F1470" w:rsidP="002F1470">
      <w:pPr>
        <w:widowControl w:val="0"/>
        <w:autoSpaceDE w:val="0"/>
        <w:autoSpaceDN w:val="0"/>
        <w:adjustRightInd w:val="0"/>
      </w:pPr>
    </w:p>
    <w:p w:rsidR="002F1470" w:rsidRDefault="002F1470" w:rsidP="002F1470">
      <w:pPr>
        <w:widowControl w:val="0"/>
        <w:autoSpaceDE w:val="0"/>
        <w:autoSpaceDN w:val="0"/>
        <w:adjustRightInd w:val="0"/>
        <w:ind w:left="1440" w:hanging="720"/>
      </w:pPr>
      <w:r>
        <w:t xml:space="preserve">(Source:  Amended at 16 Ill. Reg. 15850, effective October 5, 1992) </w:t>
      </w:r>
    </w:p>
    <w:sectPr w:rsidR="002F1470" w:rsidSect="002F14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1470"/>
    <w:rsid w:val="001678D1"/>
    <w:rsid w:val="00180F69"/>
    <w:rsid w:val="002F1470"/>
    <w:rsid w:val="009360DC"/>
    <w:rsid w:val="00E0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2012-06-21T19:56:00Z</dcterms:created>
  <dcterms:modified xsi:type="dcterms:W3CDTF">2012-06-21T19:56:00Z</dcterms:modified>
</cp:coreProperties>
</file>