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8" w:rsidRDefault="007D4B08" w:rsidP="009D1717">
      <w:bookmarkStart w:id="0" w:name="_GoBack"/>
      <w:bookmarkEnd w:id="0"/>
    </w:p>
    <w:p w:rsidR="00EB424E" w:rsidRDefault="009D1717" w:rsidP="009D1717">
      <w:r>
        <w:t>Section</w:t>
      </w:r>
    </w:p>
    <w:p w:rsidR="009D1717" w:rsidRDefault="009D1717" w:rsidP="009D1717">
      <w:r>
        <w:t>1750.10</w:t>
      </w:r>
      <w:r>
        <w:tab/>
        <w:t>Definitions</w:t>
      </w:r>
    </w:p>
    <w:p w:rsidR="009D1717" w:rsidRDefault="009D1717" w:rsidP="009D1717">
      <w:r>
        <w:t>1750.20</w:t>
      </w:r>
      <w:r>
        <w:tab/>
        <w:t>Purpose</w:t>
      </w:r>
    </w:p>
    <w:p w:rsidR="009D1717" w:rsidRDefault="009D1717" w:rsidP="009D1717">
      <w:r>
        <w:t>1750.30</w:t>
      </w:r>
      <w:r>
        <w:tab/>
        <w:t>Grievance Procedure</w:t>
      </w:r>
    </w:p>
    <w:p w:rsidR="009D1717" w:rsidRDefault="009D1717" w:rsidP="009D1717">
      <w:r>
        <w:t>1750.40</w:t>
      </w:r>
      <w:r>
        <w:tab/>
        <w:t xml:space="preserve">Grievance – </w:t>
      </w: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 xml:space="preserve"> Coordinator Level</w:t>
      </w:r>
    </w:p>
    <w:p w:rsidR="009D1717" w:rsidRDefault="009D1717" w:rsidP="009D1717">
      <w:r>
        <w:t>1750.50</w:t>
      </w:r>
      <w:r>
        <w:tab/>
        <w:t xml:space="preserve">Grievance – </w:t>
      </w: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 xml:space="preserve"> Committee Level</w:t>
      </w:r>
    </w:p>
    <w:p w:rsidR="009D1717" w:rsidRDefault="009D1717" w:rsidP="009D1717">
      <w:r>
        <w:t>1750.60</w:t>
      </w:r>
      <w:r>
        <w:tab/>
        <w:t>Accessibility</w:t>
      </w:r>
    </w:p>
    <w:p w:rsidR="009D1717" w:rsidRDefault="009D1717" w:rsidP="009D1717">
      <w:r>
        <w:t>1750.70</w:t>
      </w:r>
      <w:r>
        <w:tab/>
        <w:t>Case-By-Case Resolution</w:t>
      </w:r>
    </w:p>
    <w:p w:rsidR="009D1717" w:rsidRPr="009D1717" w:rsidRDefault="009D1717" w:rsidP="009D1717">
      <w:r>
        <w:t>1750.80</w:t>
      </w:r>
      <w:r>
        <w:tab/>
      </w: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 xml:space="preserve"> Notice</w:t>
      </w:r>
    </w:p>
    <w:sectPr w:rsidR="009D1717" w:rsidRPr="009D171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58F3">
      <w:r>
        <w:separator/>
      </w:r>
    </w:p>
  </w:endnote>
  <w:endnote w:type="continuationSeparator" w:id="0">
    <w:p w:rsidR="00000000" w:rsidRDefault="009B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58F3">
      <w:r>
        <w:separator/>
      </w:r>
    </w:p>
  </w:footnote>
  <w:footnote w:type="continuationSeparator" w:id="0">
    <w:p w:rsidR="00000000" w:rsidRDefault="009B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33F76"/>
    <w:multiLevelType w:val="hybridMultilevel"/>
    <w:tmpl w:val="D24EA36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D4B08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58F3"/>
    <w:rsid w:val="009C4011"/>
    <w:rsid w:val="009C4FD4"/>
    <w:rsid w:val="009D1717"/>
    <w:rsid w:val="00A174BB"/>
    <w:rsid w:val="00A2265D"/>
    <w:rsid w:val="00A414BC"/>
    <w:rsid w:val="00A600AA"/>
    <w:rsid w:val="00A611CA"/>
    <w:rsid w:val="00A62F7E"/>
    <w:rsid w:val="00A85952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A611CA"/>
    <w:pPr>
      <w:ind w:firstLine="720"/>
    </w:pPr>
    <w:rPr>
      <w:szCs w:val="20"/>
    </w:rPr>
  </w:style>
  <w:style w:type="paragraph" w:styleId="BodyTextIndent2">
    <w:name w:val="Body Text Indent 2"/>
    <w:basedOn w:val="Normal"/>
    <w:rsid w:val="00A611CA"/>
    <w:pPr>
      <w:ind w:left="72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A611CA"/>
    <w:pPr>
      <w:ind w:firstLine="720"/>
    </w:pPr>
    <w:rPr>
      <w:szCs w:val="20"/>
    </w:rPr>
  </w:style>
  <w:style w:type="paragraph" w:styleId="BodyTextIndent2">
    <w:name w:val="Body Text Indent 2"/>
    <w:basedOn w:val="Normal"/>
    <w:rsid w:val="00A611CA"/>
    <w:pPr>
      <w:ind w:left="72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