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C01" w:rsidRDefault="00884C01" w:rsidP="00884C01">
      <w:pPr>
        <w:rPr>
          <w:b/>
        </w:rPr>
      </w:pPr>
      <w:bookmarkStart w:id="0" w:name="_GoBack"/>
      <w:bookmarkEnd w:id="0"/>
    </w:p>
    <w:p w:rsidR="00884C01" w:rsidRPr="00884C01" w:rsidRDefault="00884C01" w:rsidP="00884C01">
      <w:pPr>
        <w:rPr>
          <w:b/>
        </w:rPr>
      </w:pPr>
      <w:r w:rsidRPr="00884C01">
        <w:rPr>
          <w:b/>
        </w:rPr>
        <w:t>Section 3430.120  Recommendations</w:t>
      </w:r>
    </w:p>
    <w:p w:rsidR="00884C01" w:rsidRPr="00884C01" w:rsidRDefault="00884C01" w:rsidP="00884C01">
      <w:pPr>
        <w:rPr>
          <w:b/>
        </w:rPr>
      </w:pPr>
    </w:p>
    <w:p w:rsidR="00884C01" w:rsidRDefault="00884C01" w:rsidP="00884C01">
      <w:pPr>
        <w:ind w:left="1440" w:hanging="720"/>
      </w:pPr>
      <w:r>
        <w:t>a)</w:t>
      </w:r>
      <w:r>
        <w:tab/>
        <w:t xml:space="preserve">After completing an investigation, the Inspector General may make recommendations to the </w:t>
      </w:r>
      <w:r w:rsidR="0042347B">
        <w:t>a</w:t>
      </w:r>
      <w:r>
        <w:t xml:space="preserve">ppropriate </w:t>
      </w:r>
      <w:r w:rsidR="0042347B">
        <w:t>a</w:t>
      </w:r>
      <w:r>
        <w:t>uthority.</w:t>
      </w:r>
    </w:p>
    <w:p w:rsidR="00884C01" w:rsidRDefault="00884C01" w:rsidP="00884C01"/>
    <w:p w:rsidR="00884C01" w:rsidRDefault="00884C01" w:rsidP="001F1902">
      <w:pPr>
        <w:ind w:left="1440" w:hanging="720"/>
      </w:pPr>
      <w:r>
        <w:t>b)</w:t>
      </w:r>
      <w:r>
        <w:tab/>
      </w:r>
      <w:r w:rsidR="001F1902">
        <w:t>Examples of the types of r</w:t>
      </w:r>
      <w:r>
        <w:t xml:space="preserve">ecommendations </w:t>
      </w:r>
      <w:r w:rsidR="001F1902">
        <w:t xml:space="preserve">that may be made </w:t>
      </w:r>
      <w:r>
        <w:t>include, but are not limited to:</w:t>
      </w:r>
    </w:p>
    <w:p w:rsidR="00884C01" w:rsidRDefault="00884C01" w:rsidP="00884C01"/>
    <w:p w:rsidR="00884C01" w:rsidRDefault="00884C01" w:rsidP="00884C01">
      <w:pPr>
        <w:ind w:left="2160" w:hanging="720"/>
      </w:pPr>
      <w:r>
        <w:t>1)</w:t>
      </w:r>
      <w:r>
        <w:tab/>
        <w:t>Corrective or remedial action against any person or entity that falls under the OIG's jurisdiction.</w:t>
      </w:r>
    </w:p>
    <w:p w:rsidR="00884C01" w:rsidRDefault="00884C01" w:rsidP="00884C01"/>
    <w:p w:rsidR="00884C01" w:rsidRDefault="00884C01" w:rsidP="00884C01">
      <w:pPr>
        <w:ind w:left="2160" w:hanging="720"/>
      </w:pPr>
      <w:r>
        <w:t>2)</w:t>
      </w:r>
      <w:r>
        <w:tab/>
        <w:t>Suspension or debarment of a contractor, vendor, subcontractor or others doing business with the Authority.</w:t>
      </w:r>
    </w:p>
    <w:p w:rsidR="00884C01" w:rsidRDefault="00884C01" w:rsidP="00884C01"/>
    <w:p w:rsidR="00884C01" w:rsidRDefault="00884C01" w:rsidP="00884C01">
      <w:pPr>
        <w:ind w:left="720" w:firstLine="720"/>
      </w:pPr>
      <w:r>
        <w:t>3)</w:t>
      </w:r>
      <w:r>
        <w:tab/>
        <w:t xml:space="preserve">Discipline up to and including discharge. </w:t>
      </w:r>
    </w:p>
    <w:p w:rsidR="00884C01" w:rsidRDefault="00884C01" w:rsidP="00884C01"/>
    <w:p w:rsidR="00884C01" w:rsidRDefault="00884C01" w:rsidP="00884C01">
      <w:pPr>
        <w:ind w:left="2160" w:hanging="720"/>
      </w:pPr>
      <w:r>
        <w:t>4)</w:t>
      </w:r>
      <w:r>
        <w:tab/>
        <w:t>Methods and procedures to increase the integrity of the Authority and/or</w:t>
      </w:r>
      <w:r w:rsidR="001F1902">
        <w:t xml:space="preserve"> prevent f</w:t>
      </w:r>
      <w:r w:rsidR="00182BE6">
        <w:t>raud, corruption, waste and mis</w:t>
      </w:r>
      <w:r w:rsidR="001F1902">
        <w:t>management in the Authority</w:t>
      </w:r>
      <w:r>
        <w:t>.</w:t>
      </w:r>
    </w:p>
    <w:p w:rsidR="00884C01" w:rsidRDefault="00884C01" w:rsidP="00884C01"/>
    <w:p w:rsidR="00884C01" w:rsidRDefault="00884C01" w:rsidP="001F1902">
      <w:pPr>
        <w:ind w:left="2160" w:hanging="720"/>
      </w:pPr>
      <w:r>
        <w:t>5)</w:t>
      </w:r>
      <w:r>
        <w:tab/>
      </w:r>
      <w:r w:rsidR="001F1902">
        <w:t>Coordination, r</w:t>
      </w:r>
      <w:r>
        <w:t>eform, review or creation of policies, practices</w:t>
      </w:r>
      <w:r w:rsidR="001F1902">
        <w:t>, methods</w:t>
      </w:r>
      <w:r>
        <w:t xml:space="preserve"> or procedures.</w:t>
      </w:r>
    </w:p>
    <w:p w:rsidR="00884C01" w:rsidRDefault="00884C01" w:rsidP="00884C01"/>
    <w:p w:rsidR="00884C01" w:rsidRDefault="00884C01" w:rsidP="00884C01">
      <w:pPr>
        <w:ind w:left="720" w:firstLine="720"/>
      </w:pPr>
      <w:r>
        <w:t>6)</w:t>
      </w:r>
      <w:r>
        <w:tab/>
        <w:t>Case-specific action.</w:t>
      </w:r>
    </w:p>
    <w:p w:rsidR="00884C01" w:rsidRDefault="00884C01" w:rsidP="00884C01"/>
    <w:p w:rsidR="00884C01" w:rsidRDefault="00884C01" w:rsidP="00884C01">
      <w:pPr>
        <w:ind w:left="1440" w:hanging="720"/>
      </w:pPr>
      <w:r>
        <w:t>c)</w:t>
      </w:r>
      <w:r>
        <w:tab/>
        <w:t>Recommendations may be made in a summary report or in conjunction with a written statement.</w:t>
      </w:r>
    </w:p>
    <w:sectPr w:rsidR="00884C01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1EC" w:rsidRDefault="00EB01EC">
      <w:r>
        <w:separator/>
      </w:r>
    </w:p>
  </w:endnote>
  <w:endnote w:type="continuationSeparator" w:id="0">
    <w:p w:rsidR="00EB01EC" w:rsidRDefault="00EB0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1EC" w:rsidRDefault="00EB01EC">
      <w:r>
        <w:separator/>
      </w:r>
    </w:p>
  </w:footnote>
  <w:footnote w:type="continuationSeparator" w:id="0">
    <w:p w:rsidR="00EB01EC" w:rsidRDefault="00EB01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64D1A"/>
    <w:multiLevelType w:val="hybridMultilevel"/>
    <w:tmpl w:val="5526F2C0"/>
    <w:lvl w:ilvl="0" w:tplc="1CB0ECE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1A8A8308">
      <w:start w:val="1"/>
      <w:numFmt w:val="lowerLetter"/>
      <w:lvlText w:val="%2."/>
      <w:lvlJc w:val="left"/>
      <w:pPr>
        <w:ind w:left="1440" w:hanging="360"/>
      </w:pPr>
      <w:rPr>
        <w:rFonts w:cs="Times New Roman"/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2623D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2BE6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01ED"/>
    <w:rsid w:val="001F1902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347B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2623D"/>
    <w:rsid w:val="00530BE1"/>
    <w:rsid w:val="00531849"/>
    <w:rsid w:val="005341A0"/>
    <w:rsid w:val="00542E97"/>
    <w:rsid w:val="00544892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5C22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6FCD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8CB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01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06F00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01EC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ListParagraph">
    <w:name w:val="List Paragraph"/>
    <w:basedOn w:val="Normal"/>
    <w:qFormat/>
    <w:rsid w:val="00884C01"/>
    <w:pPr>
      <w:spacing w:before="480"/>
      <w:ind w:left="720"/>
      <w:contextualSpacing/>
    </w:pPr>
    <w:rPr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ListParagraph">
    <w:name w:val="List Paragraph"/>
    <w:basedOn w:val="Normal"/>
    <w:qFormat/>
    <w:rsid w:val="00884C01"/>
    <w:pPr>
      <w:spacing w:before="480"/>
      <w:ind w:left="720"/>
      <w:contextualSpacing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2012-06-21T19:28:00Z</dcterms:created>
  <dcterms:modified xsi:type="dcterms:W3CDTF">2012-06-21T19:28:00Z</dcterms:modified>
</cp:coreProperties>
</file>