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A0" w:rsidRDefault="002570A0" w:rsidP="002570A0">
      <w:pPr>
        <w:widowControl w:val="0"/>
        <w:autoSpaceDE w:val="0"/>
        <w:autoSpaceDN w:val="0"/>
        <w:adjustRightInd w:val="0"/>
      </w:pPr>
      <w:bookmarkStart w:id="0" w:name="_GoBack"/>
      <w:bookmarkEnd w:id="0"/>
    </w:p>
    <w:p w:rsidR="002570A0" w:rsidRDefault="002570A0" w:rsidP="002570A0">
      <w:pPr>
        <w:widowControl w:val="0"/>
        <w:autoSpaceDE w:val="0"/>
        <w:autoSpaceDN w:val="0"/>
        <w:adjustRightInd w:val="0"/>
      </w:pPr>
      <w:r>
        <w:rPr>
          <w:b/>
          <w:bCs/>
        </w:rPr>
        <w:t>Section 2925.355  Fees</w:t>
      </w:r>
      <w:r>
        <w:t xml:space="preserve"> </w:t>
      </w:r>
    </w:p>
    <w:p w:rsidR="002570A0" w:rsidRDefault="002570A0" w:rsidP="002570A0">
      <w:pPr>
        <w:widowControl w:val="0"/>
        <w:autoSpaceDE w:val="0"/>
        <w:autoSpaceDN w:val="0"/>
        <w:adjustRightInd w:val="0"/>
      </w:pPr>
    </w:p>
    <w:p w:rsidR="002570A0" w:rsidRDefault="002570A0" w:rsidP="002570A0">
      <w:pPr>
        <w:widowControl w:val="0"/>
        <w:autoSpaceDE w:val="0"/>
        <w:autoSpaceDN w:val="0"/>
        <w:adjustRightInd w:val="0"/>
        <w:ind w:left="1440" w:hanging="720"/>
      </w:pPr>
      <w:r>
        <w:t>a)</w:t>
      </w:r>
      <w:r>
        <w:tab/>
        <w:t>The fees for copying any record shall be</w:t>
      </w:r>
      <w:r w:rsidR="008238F1">
        <w:t xml:space="preserve"> $.50 per page of material 8½</w:t>
      </w:r>
      <w:r>
        <w:t>" X 11" in size, $1.00 per</w:t>
      </w:r>
      <w:r w:rsidR="008238F1">
        <w:t xml:space="preserve"> page of material larger than 8½</w:t>
      </w:r>
      <w:r>
        <w:t xml:space="preserve">" X 11" in size, and certification shall be $2.00 per document unless a specific statute provides otherwise. </w:t>
      </w:r>
    </w:p>
    <w:p w:rsidR="007D2AEF" w:rsidRDefault="007D2AEF" w:rsidP="002570A0">
      <w:pPr>
        <w:widowControl w:val="0"/>
        <w:autoSpaceDE w:val="0"/>
        <w:autoSpaceDN w:val="0"/>
        <w:adjustRightInd w:val="0"/>
        <w:ind w:left="1440" w:hanging="720"/>
      </w:pPr>
    </w:p>
    <w:p w:rsidR="002570A0" w:rsidRDefault="002570A0" w:rsidP="002570A0">
      <w:pPr>
        <w:widowControl w:val="0"/>
        <w:autoSpaceDE w:val="0"/>
        <w:autoSpaceDN w:val="0"/>
        <w:adjustRightInd w:val="0"/>
        <w:ind w:left="1440" w:hanging="720"/>
      </w:pPr>
      <w:r>
        <w:t>b)</w:t>
      </w:r>
      <w:r>
        <w:tab/>
        <w:t xml:space="preserve">Copies of public records shall be provided to the requestor only upon payment of the charges which are due. </w:t>
      </w:r>
    </w:p>
    <w:p w:rsidR="007D2AEF" w:rsidRDefault="007D2AEF" w:rsidP="002570A0">
      <w:pPr>
        <w:widowControl w:val="0"/>
        <w:autoSpaceDE w:val="0"/>
        <w:autoSpaceDN w:val="0"/>
        <w:adjustRightInd w:val="0"/>
        <w:ind w:left="1440" w:hanging="720"/>
      </w:pPr>
    </w:p>
    <w:p w:rsidR="002570A0" w:rsidRDefault="002570A0" w:rsidP="002570A0">
      <w:pPr>
        <w:widowControl w:val="0"/>
        <w:autoSpaceDE w:val="0"/>
        <w:autoSpaceDN w:val="0"/>
        <w:adjustRightInd w:val="0"/>
        <w:ind w:left="1440" w:hanging="720"/>
      </w:pPr>
      <w:r>
        <w:t>c)</w:t>
      </w:r>
      <w:r>
        <w:tab/>
        <w:t xml:space="preserve">Requests for a waiver or reduction of any fee pursuant to Section 6 of FOIA shall be directed to the Freedom of Information Officer. </w:t>
      </w:r>
    </w:p>
    <w:p w:rsidR="007D2AEF" w:rsidRDefault="007D2AEF" w:rsidP="002570A0">
      <w:pPr>
        <w:widowControl w:val="0"/>
        <w:autoSpaceDE w:val="0"/>
        <w:autoSpaceDN w:val="0"/>
        <w:adjustRightInd w:val="0"/>
        <w:ind w:left="1440" w:hanging="720"/>
      </w:pPr>
    </w:p>
    <w:p w:rsidR="002570A0" w:rsidRDefault="002570A0" w:rsidP="002570A0">
      <w:pPr>
        <w:widowControl w:val="0"/>
        <w:autoSpaceDE w:val="0"/>
        <w:autoSpaceDN w:val="0"/>
        <w:adjustRightInd w:val="0"/>
        <w:ind w:left="1440" w:hanging="720"/>
      </w:pPr>
      <w:r>
        <w:t>d)</w:t>
      </w:r>
      <w:r>
        <w:tab/>
        <w:t xml:space="preserve">Charges shall be waived if the requestor is a local, state, or Federal governmental agency or an elected official.  Charges may be waived in any other cases in which the Freedom of Information Officer determines that the waiver serves the public interest.  (Section 206 of the FOIA) </w:t>
      </w:r>
    </w:p>
    <w:sectPr w:rsidR="002570A0" w:rsidSect="002570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0A0"/>
    <w:rsid w:val="001678D1"/>
    <w:rsid w:val="002570A0"/>
    <w:rsid w:val="00761E13"/>
    <w:rsid w:val="007D2AEF"/>
    <w:rsid w:val="0082340D"/>
    <w:rsid w:val="008238F1"/>
    <w:rsid w:val="0090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238F1"/>
    <w:pPr>
      <w:ind w:left="720" w:hanging="360"/>
    </w:pPr>
  </w:style>
  <w:style w:type="paragraph" w:styleId="BodyText">
    <w:name w:val="Body Text"/>
    <w:basedOn w:val="Normal"/>
    <w:rsid w:val="008238F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238F1"/>
    <w:pPr>
      <w:ind w:left="720" w:hanging="360"/>
    </w:pPr>
  </w:style>
  <w:style w:type="paragraph" w:styleId="BodyText">
    <w:name w:val="Body Text"/>
    <w:basedOn w:val="Normal"/>
    <w:rsid w:val="008238F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