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9C" w:rsidRDefault="006E659C" w:rsidP="006E65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6E659C" w:rsidRDefault="006E659C" w:rsidP="006E659C">
      <w:pPr>
        <w:widowControl w:val="0"/>
        <w:autoSpaceDE w:val="0"/>
        <w:autoSpaceDN w:val="0"/>
        <w:adjustRightInd w:val="0"/>
        <w:jc w:val="center"/>
      </w:pPr>
    </w:p>
    <w:p w:rsidR="006E659C" w:rsidRDefault="006E659C" w:rsidP="006E659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  <w:r>
        <w:t>2900.10</w:t>
      </w:r>
      <w:r>
        <w:tab/>
        <w:t xml:space="preserve">Public Information 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  <w:r>
        <w:t>2900.100</w:t>
      </w:r>
      <w:r>
        <w:tab/>
        <w:t xml:space="preserve">Adoption, Amendment and Repeal of Rules 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  <w:r>
        <w:t>2900.110</w:t>
      </w:r>
      <w:r>
        <w:tab/>
        <w:t xml:space="preserve">Compliance with the Administrative Procedures Act </w:t>
      </w:r>
      <w:r w:rsidR="00A77471">
        <w:t>(Repealed)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  <w:r>
        <w:t>2900.200</w:t>
      </w:r>
      <w:r>
        <w:tab/>
        <w:t xml:space="preserve">Definitions 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  <w:r>
        <w:t>2900.210</w:t>
      </w:r>
      <w:r>
        <w:tab/>
        <w:t xml:space="preserve">Purpose and Organization 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  <w:r>
        <w:t>2900.220</w:t>
      </w:r>
      <w:r>
        <w:tab/>
        <w:t xml:space="preserve">Council Meetings and Quorum </w:t>
      </w:r>
    </w:p>
    <w:p w:rsidR="006E659C" w:rsidRDefault="006E659C" w:rsidP="006E659C">
      <w:pPr>
        <w:widowControl w:val="0"/>
        <w:autoSpaceDE w:val="0"/>
        <w:autoSpaceDN w:val="0"/>
        <w:adjustRightInd w:val="0"/>
        <w:ind w:left="1440" w:hanging="1440"/>
      </w:pPr>
      <w:r>
        <w:t>2900.230</w:t>
      </w:r>
      <w:r>
        <w:tab/>
      </w:r>
      <w:r w:rsidR="00ED07F6">
        <w:t>B</w:t>
      </w:r>
      <w:r w:rsidR="00D011A3">
        <w:t>ylaws</w:t>
      </w:r>
      <w:r>
        <w:t xml:space="preserve"> </w:t>
      </w:r>
    </w:p>
    <w:p w:rsidR="00FF024F" w:rsidRDefault="00FF024F" w:rsidP="006E659C">
      <w:pPr>
        <w:widowControl w:val="0"/>
        <w:autoSpaceDE w:val="0"/>
        <w:autoSpaceDN w:val="0"/>
        <w:adjustRightInd w:val="0"/>
        <w:ind w:left="1440" w:hanging="1440"/>
      </w:pPr>
    </w:p>
    <w:p w:rsidR="006E659C" w:rsidRDefault="00826712" w:rsidP="006E659C">
      <w:pPr>
        <w:widowControl w:val="0"/>
        <w:autoSpaceDE w:val="0"/>
        <w:autoSpaceDN w:val="0"/>
        <w:adjustRightInd w:val="0"/>
        <w:ind w:left="2160" w:hanging="2160"/>
      </w:pPr>
      <w:r>
        <w:t>2900.</w:t>
      </w:r>
      <w:r w:rsidR="006E659C">
        <w:t>APPENDIX A</w:t>
      </w:r>
      <w:r w:rsidR="006E659C">
        <w:tab/>
        <w:t xml:space="preserve">Organizational Chart </w:t>
      </w:r>
    </w:p>
    <w:sectPr w:rsidR="006E659C" w:rsidSect="006E65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59C"/>
    <w:rsid w:val="0055588F"/>
    <w:rsid w:val="00576623"/>
    <w:rsid w:val="006D5393"/>
    <w:rsid w:val="006E659C"/>
    <w:rsid w:val="00826712"/>
    <w:rsid w:val="0099527D"/>
    <w:rsid w:val="00A77471"/>
    <w:rsid w:val="00D011A3"/>
    <w:rsid w:val="00ED07F6"/>
    <w:rsid w:val="00F82A07"/>
    <w:rsid w:val="00FB2699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