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48" w:rsidRDefault="00B32248" w:rsidP="00B32248">
      <w:pPr>
        <w:widowControl w:val="0"/>
        <w:autoSpaceDE w:val="0"/>
        <w:autoSpaceDN w:val="0"/>
        <w:adjustRightInd w:val="0"/>
      </w:pPr>
      <w:bookmarkStart w:id="0" w:name="_GoBack"/>
      <w:bookmarkEnd w:id="0"/>
    </w:p>
    <w:p w:rsidR="00B32248" w:rsidRDefault="00B32248" w:rsidP="00B32248">
      <w:pPr>
        <w:widowControl w:val="0"/>
        <w:autoSpaceDE w:val="0"/>
        <w:autoSpaceDN w:val="0"/>
        <w:adjustRightInd w:val="0"/>
      </w:pPr>
      <w:r>
        <w:rPr>
          <w:b/>
          <w:bCs/>
        </w:rPr>
        <w:t>Section 1375.400  The Personnel Section of the Illinois Air National Guard</w:t>
      </w:r>
      <w:r>
        <w:t xml:space="preserve"> </w:t>
      </w:r>
    </w:p>
    <w:p w:rsidR="00B32248" w:rsidRDefault="00B32248" w:rsidP="00B32248">
      <w:pPr>
        <w:widowControl w:val="0"/>
        <w:autoSpaceDE w:val="0"/>
        <w:autoSpaceDN w:val="0"/>
        <w:adjustRightInd w:val="0"/>
      </w:pPr>
    </w:p>
    <w:p w:rsidR="00B32248" w:rsidRDefault="00B32248" w:rsidP="00B32248">
      <w:pPr>
        <w:widowControl w:val="0"/>
        <w:autoSpaceDE w:val="0"/>
        <w:autoSpaceDN w:val="0"/>
        <w:adjustRightInd w:val="0"/>
      </w:pPr>
      <w:r>
        <w:t xml:space="preserve">The Personnel section develops promotion, retention, and separation policies for all members of the Illinois Air National Guard, and monitors and implements social actions, recruiting, training, and personnel actions.  The section also interprets and provides policy guidance for implementing Air Force and Air National Guard manpower and personnel programs. </w:t>
      </w:r>
    </w:p>
    <w:sectPr w:rsidR="00B32248" w:rsidSect="00B322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2248"/>
    <w:rsid w:val="001678D1"/>
    <w:rsid w:val="003067D6"/>
    <w:rsid w:val="00884DD0"/>
    <w:rsid w:val="00B32248"/>
    <w:rsid w:val="00BE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1375</vt:lpstr>
    </vt:vector>
  </TitlesOfParts>
  <Company>State of Illinois</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1375</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