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28" w:rsidRDefault="00161D28" w:rsidP="00161D28">
      <w:pPr>
        <w:widowControl w:val="0"/>
        <w:autoSpaceDE w:val="0"/>
        <w:autoSpaceDN w:val="0"/>
        <w:adjustRightInd w:val="0"/>
      </w:pPr>
    </w:p>
    <w:p w:rsidR="00161D28" w:rsidRDefault="00161D28" w:rsidP="00161D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725.10  Rules of General Application</w:t>
      </w:r>
      <w:r>
        <w:t xml:space="preserve"> </w:t>
      </w:r>
    </w:p>
    <w:p w:rsidR="00161D28" w:rsidRDefault="00161D28" w:rsidP="00161D28">
      <w:pPr>
        <w:widowControl w:val="0"/>
        <w:autoSpaceDE w:val="0"/>
        <w:autoSpaceDN w:val="0"/>
        <w:adjustRightInd w:val="0"/>
      </w:pPr>
    </w:p>
    <w:p w:rsidR="00161D28" w:rsidRDefault="00161D28" w:rsidP="00161D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</w:t>
      </w:r>
      <w:r w:rsidR="00626D2B">
        <w:t>'s rules are available on the Illinois General Assembly website</w:t>
      </w:r>
      <w:r>
        <w:t xml:space="preserve">. Requests </w:t>
      </w:r>
      <w:r w:rsidR="00626D2B">
        <w:t xml:space="preserve">for information regarding the Department's rules </w:t>
      </w:r>
      <w:r>
        <w:t xml:space="preserve">should be directed to: </w:t>
      </w:r>
    </w:p>
    <w:p w:rsidR="00847860" w:rsidRDefault="00847860" w:rsidP="008304B7">
      <w:pPr>
        <w:widowControl w:val="0"/>
        <w:autoSpaceDE w:val="0"/>
        <w:autoSpaceDN w:val="0"/>
        <w:adjustRightInd w:val="0"/>
      </w:pPr>
    </w:p>
    <w:p w:rsidR="00161D28" w:rsidRDefault="00626D2B" w:rsidP="005F0D09">
      <w:pPr>
        <w:widowControl w:val="0"/>
        <w:autoSpaceDE w:val="0"/>
        <w:autoSpaceDN w:val="0"/>
        <w:adjustRightInd w:val="0"/>
        <w:ind w:left="2160"/>
      </w:pPr>
      <w:bookmarkStart w:id="0" w:name="_GoBack"/>
      <w:r>
        <w:t>Office of General Counsel</w:t>
      </w:r>
      <w:r w:rsidR="00161D28">
        <w:t xml:space="preserve"> </w:t>
      </w:r>
    </w:p>
    <w:p w:rsidR="00161D28" w:rsidRDefault="00161D28" w:rsidP="005F0D09">
      <w:pPr>
        <w:widowControl w:val="0"/>
        <w:autoSpaceDE w:val="0"/>
        <w:autoSpaceDN w:val="0"/>
        <w:adjustRightInd w:val="0"/>
        <w:ind w:left="2160"/>
      </w:pPr>
      <w:r>
        <w:t xml:space="preserve">Illinois Department on Aging </w:t>
      </w:r>
    </w:p>
    <w:p w:rsidR="00161D28" w:rsidRDefault="00626D2B" w:rsidP="005F0D09">
      <w:pPr>
        <w:widowControl w:val="0"/>
        <w:autoSpaceDE w:val="0"/>
        <w:autoSpaceDN w:val="0"/>
        <w:adjustRightInd w:val="0"/>
        <w:ind w:left="2160"/>
      </w:pPr>
      <w:r>
        <w:t>One Natural Resources Way, #100</w:t>
      </w:r>
      <w:r w:rsidR="00161D28">
        <w:t xml:space="preserve"> </w:t>
      </w:r>
    </w:p>
    <w:p w:rsidR="00161D28" w:rsidRDefault="00161D28" w:rsidP="005F0D09">
      <w:pPr>
        <w:widowControl w:val="0"/>
        <w:autoSpaceDE w:val="0"/>
        <w:autoSpaceDN w:val="0"/>
        <w:adjustRightInd w:val="0"/>
        <w:ind w:left="2160"/>
      </w:pPr>
      <w:r>
        <w:t xml:space="preserve">Springfield, Illinois </w:t>
      </w:r>
      <w:r w:rsidR="00626D2B">
        <w:t>62702</w:t>
      </w:r>
    </w:p>
    <w:p w:rsidR="00626D2B" w:rsidRDefault="00626D2B" w:rsidP="005F0D09">
      <w:pPr>
        <w:widowControl w:val="0"/>
        <w:autoSpaceDE w:val="0"/>
        <w:autoSpaceDN w:val="0"/>
        <w:adjustRightInd w:val="0"/>
        <w:ind w:left="2160"/>
      </w:pPr>
      <w:r>
        <w:t>Aging.Rulemaking@illinois.gov</w:t>
      </w:r>
    </w:p>
    <w:bookmarkEnd w:id="0"/>
    <w:p w:rsidR="00847860" w:rsidRDefault="00847860" w:rsidP="008304B7">
      <w:pPr>
        <w:widowControl w:val="0"/>
        <w:autoSpaceDE w:val="0"/>
        <w:autoSpaceDN w:val="0"/>
        <w:adjustRightInd w:val="0"/>
      </w:pPr>
    </w:p>
    <w:p w:rsidR="00626D2B" w:rsidRDefault="00161D28" w:rsidP="00161D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26D2B">
        <w:t>The Department's rules are found at:</w:t>
      </w:r>
    </w:p>
    <w:p w:rsidR="00626D2B" w:rsidRDefault="00626D2B" w:rsidP="008304B7">
      <w:pPr>
        <w:widowControl w:val="0"/>
        <w:autoSpaceDE w:val="0"/>
        <w:autoSpaceDN w:val="0"/>
        <w:adjustRightInd w:val="0"/>
      </w:pP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2 Ill. Adm. Code, Part 725, Public Information, Rulemaking and Organization;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2 Ill. Adm. Code, Part 726, Access to Information of the Department on Aging;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 xml:space="preserve">4 Ill. Adm. Code, Part 1725, Americans </w:t>
      </w:r>
      <w:r w:rsidR="0086237A">
        <w:t>W</w:t>
      </w:r>
      <w:r>
        <w:t>ith Disabilities Act and Civil Rights Program Grievance Procedure;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86 Ill. Adm. Code, Part 530, Senior Citizens and Disabled Persons Property Tax Relief and Pharmaceutical Assistance Act;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89 Ill. Adm. Code, Part 210, Introduction;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89 Ill. Adm. Code, Part 220, General Programmatic Requirements;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89 Ill. Adm. Code, Part 230, Older Americans Act Programs;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89 Ill. Adm. Code, Part 240, Community Care Program;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89 Ill. Adm. Code, Part 270, Adult Protection and Advocacy Services;</w:t>
      </w:r>
    </w:p>
    <w:p w:rsidR="00626D2B" w:rsidRDefault="00626D2B" w:rsidP="00626D2B">
      <w:pPr>
        <w:widowControl w:val="0"/>
        <w:autoSpaceDE w:val="0"/>
        <w:autoSpaceDN w:val="0"/>
        <w:adjustRightInd w:val="0"/>
        <w:ind w:left="1440"/>
      </w:pPr>
      <w:r>
        <w:t>89 Ill. Adm. Code, Part 271, Joint Rules of The Department on Aging and The Department of Financial and Professional Regulation: Financial Exploitation Training by Financial Institutions; and</w:t>
      </w:r>
    </w:p>
    <w:p w:rsidR="00161D28" w:rsidRDefault="00626D2B" w:rsidP="00626D2B">
      <w:pPr>
        <w:widowControl w:val="0"/>
        <w:autoSpaceDE w:val="0"/>
        <w:autoSpaceDN w:val="0"/>
        <w:adjustRightInd w:val="0"/>
        <w:ind w:left="1440"/>
      </w:pPr>
      <w:r>
        <w:t>89 Ill. Adm. Code, Part 280, Community Based Residential Facilities Demonstration Project</w:t>
      </w:r>
      <w:r w:rsidR="00161D28">
        <w:t xml:space="preserve">. </w:t>
      </w:r>
    </w:p>
    <w:p w:rsidR="00626D2B" w:rsidRDefault="00626D2B" w:rsidP="008304B7">
      <w:pPr>
        <w:widowControl w:val="0"/>
        <w:autoSpaceDE w:val="0"/>
        <w:autoSpaceDN w:val="0"/>
        <w:adjustRightInd w:val="0"/>
      </w:pPr>
    </w:p>
    <w:p w:rsidR="00626D2B" w:rsidRDefault="00626D2B" w:rsidP="008759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F70E6">
        <w:t xml:space="preserve">13289, </w:t>
      </w:r>
      <w:r>
        <w:t>effective</w:t>
      </w:r>
      <w:r w:rsidR="0086237A">
        <w:t xml:space="preserve"> October 30, 2019</w:t>
      </w:r>
      <w:r>
        <w:t>)</w:t>
      </w:r>
    </w:p>
    <w:sectPr w:rsidR="00626D2B" w:rsidSect="00161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D28"/>
    <w:rsid w:val="00120361"/>
    <w:rsid w:val="00161D28"/>
    <w:rsid w:val="001678D1"/>
    <w:rsid w:val="002C3629"/>
    <w:rsid w:val="00382793"/>
    <w:rsid w:val="004F70E6"/>
    <w:rsid w:val="005F0D09"/>
    <w:rsid w:val="00624D77"/>
    <w:rsid w:val="00626D2B"/>
    <w:rsid w:val="006D43AE"/>
    <w:rsid w:val="008304B7"/>
    <w:rsid w:val="00847860"/>
    <w:rsid w:val="0086237A"/>
    <w:rsid w:val="008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36EB51-53FD-4484-A9A6-12DC631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2019-11-08T19:41:00Z</dcterms:created>
  <dcterms:modified xsi:type="dcterms:W3CDTF">2019-11-18T17:04:00Z</dcterms:modified>
</cp:coreProperties>
</file>