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84" w:rsidRDefault="00DD2D84" w:rsidP="00DD2D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2D84" w:rsidRDefault="00DD2D84" w:rsidP="00DD2D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600.210  Introduction</w:t>
      </w:r>
      <w:r>
        <w:t xml:space="preserve"> </w:t>
      </w:r>
    </w:p>
    <w:p w:rsidR="00DD2D84" w:rsidRDefault="00DD2D84" w:rsidP="00DD2D84">
      <w:pPr>
        <w:widowControl w:val="0"/>
        <w:autoSpaceDE w:val="0"/>
        <w:autoSpaceDN w:val="0"/>
        <w:adjustRightInd w:val="0"/>
      </w:pPr>
    </w:p>
    <w:p w:rsidR="00DD2D84" w:rsidRDefault="00DD2D84" w:rsidP="00DD2D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 </w:t>
      </w:r>
    </w:p>
    <w:p w:rsidR="00DD2D84" w:rsidRDefault="00DD2D84" w:rsidP="00187610">
      <w:pPr>
        <w:widowControl w:val="0"/>
        <w:autoSpaceDE w:val="0"/>
        <w:autoSpaceDN w:val="0"/>
        <w:adjustRightInd w:val="0"/>
        <w:ind w:left="1440"/>
      </w:pPr>
      <w:r>
        <w:t xml:space="preserve">This Subpart sets out the organization of the Office of the Auditor General. </w:t>
      </w:r>
    </w:p>
    <w:p w:rsidR="00C65C8E" w:rsidRDefault="00C65C8E" w:rsidP="00DD2D84">
      <w:pPr>
        <w:widowControl w:val="0"/>
        <w:autoSpaceDE w:val="0"/>
        <w:autoSpaceDN w:val="0"/>
        <w:adjustRightInd w:val="0"/>
        <w:ind w:left="1440" w:hanging="720"/>
      </w:pPr>
    </w:p>
    <w:p w:rsidR="00DD2D84" w:rsidRDefault="00DD2D84" w:rsidP="00DD2D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Authority </w:t>
      </w:r>
    </w:p>
    <w:p w:rsidR="00DD2D84" w:rsidRDefault="00DD2D84" w:rsidP="00187610">
      <w:pPr>
        <w:widowControl w:val="0"/>
        <w:autoSpaceDE w:val="0"/>
        <w:autoSpaceDN w:val="0"/>
        <w:adjustRightInd w:val="0"/>
        <w:ind w:left="1440"/>
      </w:pPr>
      <w:r>
        <w:t xml:space="preserve">The Authority for this Subpart is found in: </w:t>
      </w:r>
    </w:p>
    <w:p w:rsidR="00C65C8E" w:rsidRDefault="00C65C8E" w:rsidP="00DD2D84">
      <w:pPr>
        <w:widowControl w:val="0"/>
        <w:autoSpaceDE w:val="0"/>
        <w:autoSpaceDN w:val="0"/>
        <w:adjustRightInd w:val="0"/>
        <w:ind w:left="2160" w:hanging="720"/>
      </w:pPr>
    </w:p>
    <w:p w:rsidR="00DD2D84" w:rsidRDefault="00DD2D84" w:rsidP="00DD2D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Illinois State Auditing Act (Ill. Rev. Stat. 1991, </w:t>
      </w:r>
      <w:proofErr w:type="spellStart"/>
      <w:r>
        <w:t>ch</w:t>
      </w:r>
      <w:proofErr w:type="spellEnd"/>
      <w:r>
        <w:t xml:space="preserve">. 15. par. 302-12(a)) [30 ILCS 5/2-12(a)]; and </w:t>
      </w:r>
    </w:p>
    <w:p w:rsidR="00C65C8E" w:rsidRDefault="00C65C8E" w:rsidP="00DD2D84">
      <w:pPr>
        <w:widowControl w:val="0"/>
        <w:autoSpaceDE w:val="0"/>
        <w:autoSpaceDN w:val="0"/>
        <w:adjustRightInd w:val="0"/>
        <w:ind w:left="2160" w:hanging="720"/>
      </w:pPr>
    </w:p>
    <w:p w:rsidR="00DD2D84" w:rsidRDefault="00DD2D84" w:rsidP="00DD2D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Illinois Administrative Procedure Act (Ill. Rev. Stat. 1991, </w:t>
      </w:r>
      <w:proofErr w:type="spellStart"/>
      <w:r>
        <w:t>ch</w:t>
      </w:r>
      <w:proofErr w:type="spellEnd"/>
      <w:r>
        <w:t xml:space="preserve">. 127, par. 1005-15) [5 ILCS 100/5-15]. </w:t>
      </w:r>
    </w:p>
    <w:p w:rsidR="00C65C8E" w:rsidRDefault="00C65C8E" w:rsidP="00DD2D84">
      <w:pPr>
        <w:widowControl w:val="0"/>
        <w:autoSpaceDE w:val="0"/>
        <w:autoSpaceDN w:val="0"/>
        <w:adjustRightInd w:val="0"/>
        <w:ind w:left="1440" w:hanging="720"/>
      </w:pPr>
    </w:p>
    <w:p w:rsidR="00DD2D84" w:rsidRDefault="00DD2D84" w:rsidP="00DD2D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Incorporations </w:t>
      </w:r>
    </w:p>
    <w:p w:rsidR="00DD2D84" w:rsidRDefault="00DD2D84" w:rsidP="00187610">
      <w:pPr>
        <w:widowControl w:val="0"/>
        <w:autoSpaceDE w:val="0"/>
        <w:autoSpaceDN w:val="0"/>
        <w:adjustRightInd w:val="0"/>
        <w:ind w:left="1425" w:firstLine="15"/>
      </w:pPr>
      <w:r>
        <w:t xml:space="preserve">The following materials are incorporated by reference and made a part of this Subpart: </w:t>
      </w:r>
    </w:p>
    <w:p w:rsidR="00C65C8E" w:rsidRDefault="00C65C8E" w:rsidP="00DD2D84">
      <w:pPr>
        <w:widowControl w:val="0"/>
        <w:autoSpaceDE w:val="0"/>
        <w:autoSpaceDN w:val="0"/>
        <w:adjustRightInd w:val="0"/>
        <w:ind w:left="2160" w:hanging="720"/>
      </w:pPr>
    </w:p>
    <w:p w:rsidR="00DD2D84" w:rsidRDefault="00DD2D84" w:rsidP="00DD2D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74 Ill. Adm. Code 440.Subpart A, Standards of Construction for Rules; and </w:t>
      </w:r>
    </w:p>
    <w:p w:rsidR="00C65C8E" w:rsidRDefault="00C65C8E" w:rsidP="00DD2D84">
      <w:pPr>
        <w:widowControl w:val="0"/>
        <w:autoSpaceDE w:val="0"/>
        <w:autoSpaceDN w:val="0"/>
        <w:adjustRightInd w:val="0"/>
        <w:ind w:left="2160" w:hanging="720"/>
      </w:pPr>
    </w:p>
    <w:p w:rsidR="00DD2D84" w:rsidRDefault="00DD2D84" w:rsidP="00DD2D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74 Ill. Adm. Code 440.Subpart B, Definitions. </w:t>
      </w:r>
    </w:p>
    <w:sectPr w:rsidR="00DD2D84" w:rsidSect="00DD2D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D84"/>
    <w:rsid w:val="001678D1"/>
    <w:rsid w:val="00187610"/>
    <w:rsid w:val="003E5B6C"/>
    <w:rsid w:val="005A1CA0"/>
    <w:rsid w:val="00C65C8E"/>
    <w:rsid w:val="00DD2D84"/>
    <w:rsid w:val="00E6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