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D1" w:rsidRDefault="004277D1" w:rsidP="00A708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0877" w:rsidRDefault="00A70877" w:rsidP="00A708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565.20  Purpose</w:t>
      </w:r>
      <w:r>
        <w:t xml:space="preserve"> </w:t>
      </w:r>
    </w:p>
    <w:p w:rsidR="00A70877" w:rsidRDefault="00A70877" w:rsidP="00A70877">
      <w:pPr>
        <w:widowControl w:val="0"/>
        <w:autoSpaceDE w:val="0"/>
        <w:autoSpaceDN w:val="0"/>
        <w:adjustRightInd w:val="0"/>
      </w:pPr>
    </w:p>
    <w:p w:rsidR="00A70877" w:rsidRDefault="00E81237" w:rsidP="00A70877">
      <w:pPr>
        <w:widowControl w:val="0"/>
        <w:autoSpaceDE w:val="0"/>
        <w:autoSpaceDN w:val="0"/>
        <w:adjustRightInd w:val="0"/>
      </w:pPr>
      <w:r>
        <w:t>Pursuant to Section 3A-30 of the Act [5 ILCS 420/3A-30]</w:t>
      </w:r>
      <w:r w:rsidR="00E945E6">
        <w:t>,</w:t>
      </w:r>
      <w:r>
        <w:t xml:space="preserve"> </w:t>
      </w:r>
      <w:r w:rsidR="007E7970">
        <w:t xml:space="preserve">this Part </w:t>
      </w:r>
      <w:r>
        <w:t>shall ap</w:t>
      </w:r>
      <w:r w:rsidR="007E7970">
        <w:t>p</w:t>
      </w:r>
      <w:r>
        <w:t>ly to any appointees to a board, commission, authority, or task force authorized o</w:t>
      </w:r>
      <w:r w:rsidR="007E7970">
        <w:t>r</w:t>
      </w:r>
      <w:r>
        <w:t xml:space="preserve"> created by </w:t>
      </w:r>
      <w:r w:rsidR="007E7970">
        <w:t>S</w:t>
      </w:r>
      <w:r>
        <w:t xml:space="preserve">tate law or by executive order of the Governor, and </w:t>
      </w:r>
      <w:r w:rsidR="00A70877">
        <w:t xml:space="preserve">to </w:t>
      </w:r>
      <w:r>
        <w:t xml:space="preserve">those </w:t>
      </w:r>
      <w:r w:rsidR="00A70877">
        <w:t xml:space="preserve">persons notified by the Secretary of State of their requirement to file statements of economic interests pursuant to Section 4A-101 of the Act [5 ILCS 420/4A-101].  The purpose of </w:t>
      </w:r>
      <w:r w:rsidR="007E7970">
        <w:t xml:space="preserve">this Part </w:t>
      </w:r>
      <w:r w:rsidR="00A70877">
        <w:t xml:space="preserve">is to extend the filing deadline for statements of economic interests upon a showing of just cause as to why the form cannot be filed in a timely manner.  Persons granted filing extensions shall have 30 days from their original filing deadline in which to file forms without penalty, unless a longer extension is granted pursuant to Section 565.50 of this Part. </w:t>
      </w:r>
      <w:r>
        <w:t>In addition, the disclosure requirements for appointees are set forth in regard to State contracts and financial interests held by appointees and immediate family members of appointees.</w:t>
      </w:r>
    </w:p>
    <w:p w:rsidR="00C57FAE" w:rsidRDefault="00C57FAE" w:rsidP="00A70877">
      <w:pPr>
        <w:widowControl w:val="0"/>
        <w:autoSpaceDE w:val="0"/>
        <w:autoSpaceDN w:val="0"/>
        <w:adjustRightInd w:val="0"/>
      </w:pPr>
    </w:p>
    <w:p w:rsidR="00C57FAE" w:rsidRPr="00D55B37" w:rsidRDefault="00C57FA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C72017">
        <w:t>8908</w:t>
      </w:r>
      <w:r w:rsidRPr="00D55B37">
        <w:t xml:space="preserve">, effective </w:t>
      </w:r>
      <w:r w:rsidR="00C72017">
        <w:t>June 10, 2005</w:t>
      </w:r>
      <w:r w:rsidRPr="00D55B37">
        <w:t>)</w:t>
      </w:r>
    </w:p>
    <w:sectPr w:rsidR="00C57FAE" w:rsidRPr="00D55B37" w:rsidSect="00A708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877"/>
    <w:rsid w:val="001678D1"/>
    <w:rsid w:val="004277D1"/>
    <w:rsid w:val="005D55EC"/>
    <w:rsid w:val="0072229A"/>
    <w:rsid w:val="007E7970"/>
    <w:rsid w:val="009A6473"/>
    <w:rsid w:val="00A70877"/>
    <w:rsid w:val="00C11B49"/>
    <w:rsid w:val="00C57FAE"/>
    <w:rsid w:val="00C72017"/>
    <w:rsid w:val="00E81237"/>
    <w:rsid w:val="00E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7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565</vt:lpstr>
    </vt:vector>
  </TitlesOfParts>
  <Company>state of illinois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565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