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88E" w:rsidRDefault="009B388E" w:rsidP="009B388E">
      <w:pPr>
        <w:widowControl w:val="0"/>
        <w:autoSpaceDE w:val="0"/>
        <w:autoSpaceDN w:val="0"/>
        <w:adjustRightInd w:val="0"/>
      </w:pPr>
      <w:bookmarkStart w:id="0" w:name="_GoBack"/>
      <w:bookmarkEnd w:id="0"/>
    </w:p>
    <w:p w:rsidR="009B388E" w:rsidRDefault="009B388E" w:rsidP="009B388E">
      <w:pPr>
        <w:widowControl w:val="0"/>
        <w:autoSpaceDE w:val="0"/>
        <w:autoSpaceDN w:val="0"/>
        <w:adjustRightInd w:val="0"/>
      </w:pPr>
      <w:r>
        <w:rPr>
          <w:b/>
          <w:bCs/>
        </w:rPr>
        <w:t>Section 560.372  Official's Clarification Notice</w:t>
      </w:r>
      <w:r>
        <w:t xml:space="preserve"> </w:t>
      </w:r>
    </w:p>
    <w:p w:rsidR="009B388E" w:rsidRDefault="009B388E" w:rsidP="009B388E">
      <w:pPr>
        <w:widowControl w:val="0"/>
        <w:autoSpaceDE w:val="0"/>
        <w:autoSpaceDN w:val="0"/>
        <w:adjustRightInd w:val="0"/>
      </w:pPr>
    </w:p>
    <w:p w:rsidR="009B388E" w:rsidRDefault="009B388E" w:rsidP="009B388E">
      <w:pPr>
        <w:widowControl w:val="0"/>
        <w:autoSpaceDE w:val="0"/>
        <w:autoSpaceDN w:val="0"/>
        <w:adjustRightInd w:val="0"/>
      </w:pPr>
      <w:r>
        <w:t xml:space="preserve">An official may submit a letter of clarification to the Secretary of State Index Department to contest an expenditure attributed to him or her.  The clarification notice will be forwarded to the registered entity who shall respond in writing within thirty (30) days after receipt of the notification of the letter of clarification.  The official's clarification notice and the registered entity's response shall be public information. </w:t>
      </w:r>
    </w:p>
    <w:p w:rsidR="009B388E" w:rsidRDefault="009B388E" w:rsidP="009B388E">
      <w:pPr>
        <w:widowControl w:val="0"/>
        <w:autoSpaceDE w:val="0"/>
        <w:autoSpaceDN w:val="0"/>
        <w:adjustRightInd w:val="0"/>
      </w:pPr>
    </w:p>
    <w:p w:rsidR="009B388E" w:rsidRDefault="009B388E" w:rsidP="009B388E">
      <w:pPr>
        <w:widowControl w:val="0"/>
        <w:autoSpaceDE w:val="0"/>
        <w:autoSpaceDN w:val="0"/>
        <w:adjustRightInd w:val="0"/>
        <w:ind w:left="1440" w:hanging="720"/>
      </w:pPr>
      <w:r>
        <w:t xml:space="preserve">(Source:  Added at 21 Ill. Reg. 405, effective January 1, 1997) </w:t>
      </w:r>
    </w:p>
    <w:sectPr w:rsidR="009B388E" w:rsidSect="009B38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388E"/>
    <w:rsid w:val="001678D1"/>
    <w:rsid w:val="002C7064"/>
    <w:rsid w:val="00972840"/>
    <w:rsid w:val="009B388E"/>
    <w:rsid w:val="00B10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